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EF1E4" w14:textId="2DD69DE9" w:rsidR="00773F4C" w:rsidRPr="00773F4C" w:rsidRDefault="00773F4C" w:rsidP="00773F4C">
      <w:pPr>
        <w:pStyle w:val="NoSpacing"/>
        <w:jc w:val="center"/>
        <w:rPr>
          <w:sz w:val="20"/>
          <w:szCs w:val="20"/>
        </w:rPr>
      </w:pPr>
    </w:p>
    <w:tbl>
      <w:tblPr>
        <w:tblStyle w:val="TableGrid"/>
        <w:tblW w:w="14755" w:type="dxa"/>
        <w:tblLook w:val="04A0" w:firstRow="1" w:lastRow="0" w:firstColumn="1" w:lastColumn="0" w:noHBand="0" w:noVBand="1"/>
      </w:tblPr>
      <w:tblGrid>
        <w:gridCol w:w="1255"/>
        <w:gridCol w:w="2430"/>
        <w:gridCol w:w="3960"/>
        <w:gridCol w:w="4950"/>
        <w:gridCol w:w="2160"/>
      </w:tblGrid>
      <w:tr w:rsidR="00773F4C" w14:paraId="3F3BC6C4" w14:textId="77777777" w:rsidTr="004D61C1">
        <w:tc>
          <w:tcPr>
            <w:tcW w:w="1255" w:type="dxa"/>
            <w:vAlign w:val="center"/>
          </w:tcPr>
          <w:p w14:paraId="585FBA16" w14:textId="77777777" w:rsidR="001D7633" w:rsidRPr="00773F4C" w:rsidRDefault="001D7633" w:rsidP="00E04725">
            <w:pPr>
              <w:jc w:val="center"/>
              <w:rPr>
                <w:b/>
              </w:rPr>
            </w:pPr>
            <w:r w:rsidRPr="00773F4C">
              <w:rPr>
                <w:b/>
              </w:rPr>
              <w:t>Element</w:t>
            </w:r>
          </w:p>
        </w:tc>
        <w:tc>
          <w:tcPr>
            <w:tcW w:w="2430" w:type="dxa"/>
            <w:vAlign w:val="center"/>
          </w:tcPr>
          <w:p w14:paraId="6B72CED5" w14:textId="77777777" w:rsidR="001D7633" w:rsidRPr="00773F4C" w:rsidRDefault="001D7633" w:rsidP="00E04725">
            <w:pPr>
              <w:jc w:val="center"/>
              <w:rPr>
                <w:b/>
              </w:rPr>
            </w:pPr>
            <w:r w:rsidRPr="00773F4C">
              <w:rPr>
                <w:b/>
              </w:rPr>
              <w:t>1 – Beginning</w:t>
            </w:r>
          </w:p>
        </w:tc>
        <w:tc>
          <w:tcPr>
            <w:tcW w:w="3960" w:type="dxa"/>
            <w:vAlign w:val="center"/>
          </w:tcPr>
          <w:p w14:paraId="2E75B059" w14:textId="77777777" w:rsidR="001D7633" w:rsidRPr="00773F4C" w:rsidRDefault="001D7633" w:rsidP="00E04725">
            <w:pPr>
              <w:jc w:val="center"/>
              <w:rPr>
                <w:b/>
              </w:rPr>
            </w:pPr>
            <w:r w:rsidRPr="00773F4C">
              <w:rPr>
                <w:b/>
              </w:rPr>
              <w:t>2 – Growing</w:t>
            </w:r>
          </w:p>
        </w:tc>
        <w:tc>
          <w:tcPr>
            <w:tcW w:w="4950" w:type="dxa"/>
            <w:vAlign w:val="center"/>
          </w:tcPr>
          <w:p w14:paraId="73FB209E" w14:textId="77777777" w:rsidR="001D7633" w:rsidRPr="00773F4C" w:rsidRDefault="001D7633" w:rsidP="00E04725">
            <w:pPr>
              <w:jc w:val="center"/>
              <w:rPr>
                <w:b/>
              </w:rPr>
            </w:pPr>
            <w:r w:rsidRPr="00773F4C">
              <w:rPr>
                <w:b/>
              </w:rPr>
              <w:t>3 – Effective</w:t>
            </w:r>
          </w:p>
        </w:tc>
        <w:tc>
          <w:tcPr>
            <w:tcW w:w="2160" w:type="dxa"/>
          </w:tcPr>
          <w:p w14:paraId="041F48E2" w14:textId="77777777" w:rsidR="001D7633" w:rsidRPr="00773F4C" w:rsidRDefault="001D7633" w:rsidP="00E04725">
            <w:pPr>
              <w:jc w:val="center"/>
              <w:rPr>
                <w:b/>
              </w:rPr>
            </w:pPr>
            <w:r w:rsidRPr="00773F4C">
              <w:rPr>
                <w:b/>
              </w:rPr>
              <w:t>Comments</w:t>
            </w:r>
          </w:p>
        </w:tc>
      </w:tr>
      <w:tr w:rsidR="00773F4C" w14:paraId="492298AB" w14:textId="77777777" w:rsidTr="004D61C1">
        <w:tc>
          <w:tcPr>
            <w:tcW w:w="1255" w:type="dxa"/>
            <w:vAlign w:val="center"/>
          </w:tcPr>
          <w:p w14:paraId="73451DAC" w14:textId="77777777" w:rsidR="001D7633" w:rsidRPr="004F56B6" w:rsidRDefault="001D7633" w:rsidP="00773F4C">
            <w:pPr>
              <w:rPr>
                <w:b/>
              </w:rPr>
            </w:pPr>
            <w:r w:rsidRPr="004F56B6">
              <w:rPr>
                <w:b/>
              </w:rPr>
              <w:t>Leadership</w:t>
            </w:r>
          </w:p>
        </w:tc>
        <w:tc>
          <w:tcPr>
            <w:tcW w:w="2430" w:type="dxa"/>
            <w:vAlign w:val="center"/>
          </w:tcPr>
          <w:p w14:paraId="3D9052D6" w14:textId="77777777" w:rsidR="001D7633" w:rsidRPr="001D7633" w:rsidRDefault="001D7633" w:rsidP="00E04725">
            <w:pPr>
              <w:pStyle w:val="ListParagraph"/>
              <w:numPr>
                <w:ilvl w:val="0"/>
                <w:numId w:val="28"/>
              </w:numPr>
              <w:ind w:left="252" w:hanging="180"/>
              <w:rPr>
                <w:sz w:val="20"/>
                <w:szCs w:val="20"/>
              </w:rPr>
            </w:pPr>
            <w:r w:rsidRPr="001D7633">
              <w:rPr>
                <w:sz w:val="20"/>
                <w:szCs w:val="20"/>
              </w:rPr>
              <w:t>Leadership is not in the context of a leadership team.</w:t>
            </w:r>
          </w:p>
          <w:p w14:paraId="64C69F40" w14:textId="77777777" w:rsidR="001D7633" w:rsidRPr="001D7633" w:rsidRDefault="001D7633" w:rsidP="00E04725">
            <w:pPr>
              <w:ind w:left="252" w:hanging="180"/>
              <w:rPr>
                <w:sz w:val="20"/>
                <w:szCs w:val="20"/>
              </w:rPr>
            </w:pPr>
          </w:p>
          <w:p w14:paraId="32D84D57" w14:textId="77777777" w:rsidR="001D7633" w:rsidRDefault="001D7633" w:rsidP="00E04725">
            <w:pPr>
              <w:pStyle w:val="ListParagraph"/>
              <w:numPr>
                <w:ilvl w:val="0"/>
                <w:numId w:val="28"/>
              </w:numPr>
              <w:ind w:left="252" w:hanging="180"/>
              <w:rPr>
                <w:sz w:val="20"/>
                <w:szCs w:val="20"/>
              </w:rPr>
            </w:pPr>
            <w:r w:rsidRPr="001D7633">
              <w:rPr>
                <w:sz w:val="20"/>
                <w:szCs w:val="20"/>
              </w:rPr>
              <w:t>Improvement efforts are individually driven.</w:t>
            </w:r>
          </w:p>
          <w:p w14:paraId="7C5261A6" w14:textId="77777777" w:rsidR="000B185F" w:rsidRPr="000B185F" w:rsidRDefault="000B185F" w:rsidP="000B185F">
            <w:pPr>
              <w:rPr>
                <w:sz w:val="20"/>
                <w:szCs w:val="20"/>
              </w:rPr>
            </w:pPr>
          </w:p>
          <w:p w14:paraId="646D7426" w14:textId="34DB15B5" w:rsidR="000B185F" w:rsidRPr="000B185F" w:rsidRDefault="000B185F" w:rsidP="000B185F">
            <w:pPr>
              <w:pStyle w:val="ListParagraph"/>
              <w:numPr>
                <w:ilvl w:val="0"/>
                <w:numId w:val="28"/>
              </w:numPr>
              <w:ind w:left="252" w:hanging="180"/>
              <w:rPr>
                <w:sz w:val="20"/>
                <w:szCs w:val="20"/>
              </w:rPr>
            </w:pPr>
            <w:r>
              <w:rPr>
                <w:sz w:val="20"/>
                <w:szCs w:val="20"/>
              </w:rPr>
              <w:t>T</w:t>
            </w:r>
            <w:r w:rsidR="001837F5">
              <w:rPr>
                <w:sz w:val="20"/>
                <w:szCs w:val="20"/>
              </w:rPr>
              <w:t>here is neither</w:t>
            </w:r>
            <w:r w:rsidRPr="000B185F">
              <w:rPr>
                <w:sz w:val="20"/>
                <w:szCs w:val="20"/>
              </w:rPr>
              <w:t xml:space="preserve"> communication from the principal to the staff that improving instruction is the main task of the Teacher Leadership</w:t>
            </w:r>
            <w:r w:rsidR="001837F5">
              <w:rPr>
                <w:sz w:val="20"/>
                <w:szCs w:val="20"/>
              </w:rPr>
              <w:t>, nor anticipation that it will be a joint effort</w:t>
            </w:r>
            <w:r w:rsidRPr="000B185F">
              <w:rPr>
                <w:sz w:val="20"/>
                <w:szCs w:val="20"/>
              </w:rPr>
              <w:t xml:space="preserve"> </w:t>
            </w:r>
          </w:p>
          <w:p w14:paraId="2F1BDC72" w14:textId="77777777" w:rsidR="001D7633" w:rsidRPr="001D7633" w:rsidRDefault="001D7633" w:rsidP="00E04725">
            <w:pPr>
              <w:ind w:left="252" w:hanging="180"/>
              <w:rPr>
                <w:color w:val="FF0000"/>
                <w:sz w:val="20"/>
                <w:szCs w:val="20"/>
              </w:rPr>
            </w:pPr>
          </w:p>
        </w:tc>
        <w:tc>
          <w:tcPr>
            <w:tcW w:w="3960" w:type="dxa"/>
            <w:vAlign w:val="center"/>
          </w:tcPr>
          <w:p w14:paraId="5AE4D316" w14:textId="77777777" w:rsidR="001D7633" w:rsidRPr="001D7633" w:rsidRDefault="001D7633" w:rsidP="00E04725">
            <w:pPr>
              <w:pStyle w:val="ListParagraph"/>
              <w:numPr>
                <w:ilvl w:val="0"/>
                <w:numId w:val="29"/>
              </w:numPr>
              <w:ind w:left="165" w:hanging="180"/>
              <w:rPr>
                <w:sz w:val="20"/>
                <w:szCs w:val="20"/>
              </w:rPr>
            </w:pPr>
            <w:r w:rsidRPr="001D7633">
              <w:rPr>
                <w:sz w:val="20"/>
                <w:szCs w:val="20"/>
              </w:rPr>
              <w:t>Teacher Leaders (TLs) are part of the leadership team.</w:t>
            </w:r>
          </w:p>
          <w:p w14:paraId="1782CC62" w14:textId="77777777" w:rsidR="001D7633" w:rsidRPr="001D7633" w:rsidRDefault="001D7633" w:rsidP="00E04725">
            <w:pPr>
              <w:ind w:left="165" w:hanging="180"/>
              <w:rPr>
                <w:sz w:val="20"/>
                <w:szCs w:val="20"/>
              </w:rPr>
            </w:pPr>
          </w:p>
          <w:p w14:paraId="0FE799D4" w14:textId="77777777" w:rsidR="001D7633" w:rsidRPr="001D7633" w:rsidRDefault="001D7633" w:rsidP="00E04725">
            <w:pPr>
              <w:pStyle w:val="ListParagraph"/>
              <w:numPr>
                <w:ilvl w:val="0"/>
                <w:numId w:val="29"/>
              </w:numPr>
              <w:ind w:left="165" w:hanging="180"/>
              <w:rPr>
                <w:sz w:val="20"/>
                <w:szCs w:val="20"/>
              </w:rPr>
            </w:pPr>
            <w:r w:rsidRPr="001D7633">
              <w:rPr>
                <w:sz w:val="20"/>
                <w:szCs w:val="20"/>
              </w:rPr>
              <w:t xml:space="preserve">The focus of the team is </w:t>
            </w:r>
            <w:r w:rsidRPr="001D7633">
              <w:rPr>
                <w:i/>
                <w:sz w:val="20"/>
                <w:szCs w:val="20"/>
              </w:rPr>
              <w:t>sometimes</w:t>
            </w:r>
            <w:r w:rsidRPr="001D7633">
              <w:rPr>
                <w:sz w:val="20"/>
                <w:szCs w:val="20"/>
              </w:rPr>
              <w:t xml:space="preserve"> on improving outcomes for student learning, but more time is spent talking about building issues, student behavior, etc.</w:t>
            </w:r>
          </w:p>
          <w:p w14:paraId="430525C5" w14:textId="77777777" w:rsidR="001D7633" w:rsidRPr="001D7633" w:rsidRDefault="001D7633" w:rsidP="00E04725">
            <w:pPr>
              <w:ind w:left="165" w:hanging="180"/>
              <w:rPr>
                <w:color w:val="FF0000"/>
                <w:sz w:val="20"/>
                <w:szCs w:val="20"/>
              </w:rPr>
            </w:pPr>
          </w:p>
          <w:p w14:paraId="28685C28" w14:textId="77777777" w:rsidR="001D7633" w:rsidRDefault="001D7633" w:rsidP="00E04725">
            <w:pPr>
              <w:pStyle w:val="ListParagraph"/>
              <w:numPr>
                <w:ilvl w:val="0"/>
                <w:numId w:val="29"/>
              </w:numPr>
              <w:ind w:left="165" w:hanging="180"/>
              <w:rPr>
                <w:sz w:val="20"/>
                <w:szCs w:val="20"/>
              </w:rPr>
            </w:pPr>
            <w:r w:rsidRPr="001D7633">
              <w:rPr>
                <w:sz w:val="20"/>
                <w:szCs w:val="20"/>
              </w:rPr>
              <w:t>Improvement efforts are noticeable by a few individuals and/or collaborative teams.</w:t>
            </w:r>
          </w:p>
          <w:p w14:paraId="39FC8A75" w14:textId="77777777" w:rsidR="000B185F" w:rsidRDefault="000B185F" w:rsidP="000B185F">
            <w:pPr>
              <w:pStyle w:val="ListParagraph"/>
              <w:ind w:left="165"/>
              <w:rPr>
                <w:sz w:val="20"/>
                <w:szCs w:val="20"/>
              </w:rPr>
            </w:pPr>
          </w:p>
          <w:p w14:paraId="0DBF48D0" w14:textId="50D02EA4" w:rsidR="000B185F" w:rsidRPr="000B185F" w:rsidRDefault="000B185F" w:rsidP="000B185F">
            <w:pPr>
              <w:pStyle w:val="ListParagraph"/>
              <w:numPr>
                <w:ilvl w:val="0"/>
                <w:numId w:val="29"/>
              </w:numPr>
              <w:ind w:left="165" w:hanging="180"/>
              <w:rPr>
                <w:sz w:val="20"/>
                <w:szCs w:val="20"/>
              </w:rPr>
            </w:pPr>
            <w:r w:rsidRPr="000B185F">
              <w:rPr>
                <w:sz w:val="20"/>
                <w:szCs w:val="20"/>
              </w:rPr>
              <w:t>There is communication from the principal to the staff that improving instruction is the main task of the TL program, but</w:t>
            </w:r>
            <w:r w:rsidR="001837F5">
              <w:rPr>
                <w:sz w:val="20"/>
                <w:szCs w:val="20"/>
              </w:rPr>
              <w:t xml:space="preserve"> few details as to how the principal and TL will be involved in the effort.</w:t>
            </w:r>
          </w:p>
          <w:p w14:paraId="3786C28B" w14:textId="77777777" w:rsidR="000B185F" w:rsidRPr="001D7633" w:rsidRDefault="000B185F" w:rsidP="000B185F">
            <w:pPr>
              <w:pStyle w:val="ListParagraph"/>
              <w:ind w:left="165"/>
              <w:rPr>
                <w:sz w:val="20"/>
                <w:szCs w:val="20"/>
              </w:rPr>
            </w:pPr>
          </w:p>
        </w:tc>
        <w:tc>
          <w:tcPr>
            <w:tcW w:w="4950" w:type="dxa"/>
            <w:vAlign w:val="center"/>
          </w:tcPr>
          <w:p w14:paraId="47E22F61" w14:textId="77777777" w:rsidR="001D7633" w:rsidRPr="001D7633" w:rsidRDefault="001D7633" w:rsidP="00E04725">
            <w:pPr>
              <w:pStyle w:val="ListParagraph"/>
              <w:numPr>
                <w:ilvl w:val="0"/>
                <w:numId w:val="30"/>
              </w:numPr>
              <w:ind w:left="208" w:hanging="208"/>
              <w:rPr>
                <w:sz w:val="20"/>
                <w:szCs w:val="20"/>
              </w:rPr>
            </w:pPr>
            <w:r w:rsidRPr="001D7633">
              <w:rPr>
                <w:sz w:val="20"/>
                <w:szCs w:val="20"/>
              </w:rPr>
              <w:t>TLs are part of an effective leadership team.</w:t>
            </w:r>
          </w:p>
          <w:p w14:paraId="4B4070C2" w14:textId="77777777" w:rsidR="001D7633" w:rsidRPr="001D7633" w:rsidRDefault="001D7633" w:rsidP="00E04725">
            <w:pPr>
              <w:pStyle w:val="ListParagraph"/>
              <w:ind w:left="208" w:hanging="208"/>
              <w:rPr>
                <w:sz w:val="20"/>
                <w:szCs w:val="20"/>
              </w:rPr>
            </w:pPr>
          </w:p>
          <w:p w14:paraId="02329820" w14:textId="77777777" w:rsidR="001D7633" w:rsidRPr="001D7633" w:rsidRDefault="001D7633" w:rsidP="00E04725">
            <w:pPr>
              <w:pStyle w:val="ListParagraph"/>
              <w:numPr>
                <w:ilvl w:val="0"/>
                <w:numId w:val="30"/>
              </w:numPr>
              <w:ind w:left="208" w:hanging="208"/>
              <w:rPr>
                <w:sz w:val="20"/>
                <w:szCs w:val="20"/>
              </w:rPr>
            </w:pPr>
            <w:r w:rsidRPr="001D7633">
              <w:rPr>
                <w:sz w:val="20"/>
                <w:szCs w:val="20"/>
              </w:rPr>
              <w:t>The focus of the team is on improving outcomes for students through improving instruction.</w:t>
            </w:r>
          </w:p>
          <w:p w14:paraId="6A02A856" w14:textId="77777777" w:rsidR="001D7633" w:rsidRPr="001D7633" w:rsidRDefault="001D7633" w:rsidP="00E04725">
            <w:pPr>
              <w:ind w:left="208" w:hanging="208"/>
              <w:rPr>
                <w:sz w:val="20"/>
                <w:szCs w:val="20"/>
              </w:rPr>
            </w:pPr>
          </w:p>
          <w:p w14:paraId="5B183CB2" w14:textId="77777777" w:rsidR="001837F5" w:rsidRDefault="001D7633" w:rsidP="001837F5">
            <w:pPr>
              <w:pStyle w:val="ListParagraph"/>
              <w:numPr>
                <w:ilvl w:val="0"/>
                <w:numId w:val="30"/>
              </w:numPr>
              <w:ind w:left="208" w:hanging="208"/>
              <w:rPr>
                <w:sz w:val="20"/>
                <w:szCs w:val="20"/>
              </w:rPr>
            </w:pPr>
            <w:r w:rsidRPr="001D7633">
              <w:rPr>
                <w:sz w:val="20"/>
                <w:szCs w:val="20"/>
              </w:rPr>
              <w:t>Collective effort to improve is evident throughout the building in all individuals and collaborative teams, not just islands of excellence.</w:t>
            </w:r>
          </w:p>
          <w:p w14:paraId="07F1AB2A" w14:textId="77777777" w:rsidR="001837F5" w:rsidRDefault="001837F5" w:rsidP="001837F5">
            <w:pPr>
              <w:pStyle w:val="ListParagraph"/>
              <w:ind w:left="208"/>
              <w:rPr>
                <w:sz w:val="20"/>
                <w:szCs w:val="20"/>
              </w:rPr>
            </w:pPr>
          </w:p>
          <w:p w14:paraId="508A97D7" w14:textId="4BDD6828" w:rsidR="001837F5" w:rsidRPr="001837F5" w:rsidRDefault="001837F5" w:rsidP="001837F5">
            <w:pPr>
              <w:pStyle w:val="ListParagraph"/>
              <w:numPr>
                <w:ilvl w:val="0"/>
                <w:numId w:val="30"/>
              </w:numPr>
              <w:ind w:left="208" w:hanging="208"/>
              <w:rPr>
                <w:sz w:val="20"/>
                <w:szCs w:val="20"/>
              </w:rPr>
            </w:pPr>
            <w:r w:rsidRPr="001837F5">
              <w:rPr>
                <w:rFonts w:eastAsia="Times New Roman" w:cs="Arial"/>
                <w:color w:val="222222"/>
                <w:sz w:val="20"/>
                <w:szCs w:val="20"/>
              </w:rPr>
              <w:t>There is a clear plan, worked out by the leadership team, about how the teacher leaders and the principal will work together to support instruction and that plan has been clearly communicated to the entire staff including the opportunity to provide feedback.  The plan is implemented, with regular collective work observed.</w:t>
            </w:r>
          </w:p>
          <w:p w14:paraId="555B1CD4" w14:textId="77777777" w:rsidR="000B185F" w:rsidRPr="001D7633" w:rsidRDefault="000B185F" w:rsidP="00E04725">
            <w:pPr>
              <w:ind w:left="208" w:hanging="208"/>
              <w:rPr>
                <w:color w:val="FF0000"/>
                <w:sz w:val="20"/>
                <w:szCs w:val="20"/>
              </w:rPr>
            </w:pPr>
          </w:p>
        </w:tc>
        <w:tc>
          <w:tcPr>
            <w:tcW w:w="2160" w:type="dxa"/>
          </w:tcPr>
          <w:p w14:paraId="236DDF77" w14:textId="77777777" w:rsidR="001D7633" w:rsidRDefault="001D7633" w:rsidP="00E04725">
            <w:pPr>
              <w:pStyle w:val="ListParagraph"/>
              <w:ind w:left="208"/>
            </w:pPr>
          </w:p>
        </w:tc>
      </w:tr>
      <w:tr w:rsidR="00773F4C" w14:paraId="6B1A5335" w14:textId="77777777" w:rsidTr="004D61C1">
        <w:tc>
          <w:tcPr>
            <w:tcW w:w="1255" w:type="dxa"/>
            <w:vAlign w:val="center"/>
          </w:tcPr>
          <w:p w14:paraId="4F47BA0D" w14:textId="77777777" w:rsidR="001D7633" w:rsidRPr="004F56B6" w:rsidRDefault="001D7633" w:rsidP="00E04725">
            <w:pPr>
              <w:rPr>
                <w:b/>
              </w:rPr>
            </w:pPr>
            <w:r w:rsidRPr="004F56B6">
              <w:rPr>
                <w:b/>
              </w:rPr>
              <w:t>Data, Goal Setting, Monitoring</w:t>
            </w:r>
          </w:p>
        </w:tc>
        <w:tc>
          <w:tcPr>
            <w:tcW w:w="2430" w:type="dxa"/>
            <w:vAlign w:val="center"/>
          </w:tcPr>
          <w:p w14:paraId="0DB96E13" w14:textId="77777777" w:rsidR="001D7633" w:rsidRPr="001D7633" w:rsidRDefault="001D7633" w:rsidP="00E04725">
            <w:pPr>
              <w:pStyle w:val="ListParagraph"/>
              <w:numPr>
                <w:ilvl w:val="0"/>
                <w:numId w:val="28"/>
              </w:numPr>
              <w:ind w:left="252" w:hanging="180"/>
              <w:rPr>
                <w:sz w:val="20"/>
                <w:szCs w:val="20"/>
              </w:rPr>
            </w:pPr>
            <w:r w:rsidRPr="001D7633">
              <w:rPr>
                <w:sz w:val="20"/>
                <w:szCs w:val="20"/>
              </w:rPr>
              <w:t>Summative data is examined at the end of the year to see if district goals were met.</w:t>
            </w:r>
          </w:p>
          <w:p w14:paraId="399D21FD" w14:textId="77777777" w:rsidR="00B105BE" w:rsidRPr="00B105BE" w:rsidRDefault="00B105BE" w:rsidP="00B105BE">
            <w:pPr>
              <w:rPr>
                <w:sz w:val="20"/>
                <w:szCs w:val="20"/>
              </w:rPr>
            </w:pPr>
          </w:p>
          <w:p w14:paraId="7F8FBB4D" w14:textId="77777777" w:rsidR="001D7633" w:rsidRDefault="001D7633" w:rsidP="00E04725">
            <w:pPr>
              <w:pStyle w:val="ListParagraph"/>
              <w:numPr>
                <w:ilvl w:val="0"/>
                <w:numId w:val="28"/>
              </w:numPr>
              <w:ind w:left="252" w:hanging="180"/>
              <w:rPr>
                <w:sz w:val="20"/>
                <w:szCs w:val="20"/>
              </w:rPr>
            </w:pPr>
            <w:r w:rsidRPr="001D7633">
              <w:rPr>
                <w:sz w:val="20"/>
                <w:szCs w:val="20"/>
              </w:rPr>
              <w:t>Interim assessments have not been established.</w:t>
            </w:r>
          </w:p>
          <w:p w14:paraId="32A2F97A" w14:textId="77777777" w:rsidR="00B105BE" w:rsidRPr="00B105BE" w:rsidRDefault="00B105BE" w:rsidP="00B105BE">
            <w:pPr>
              <w:rPr>
                <w:sz w:val="20"/>
                <w:szCs w:val="20"/>
              </w:rPr>
            </w:pPr>
          </w:p>
          <w:p w14:paraId="2C60EADE" w14:textId="6E7514C2" w:rsidR="00B105BE" w:rsidRPr="00B105BE" w:rsidRDefault="00B105BE" w:rsidP="00B105BE">
            <w:pPr>
              <w:pStyle w:val="ListParagraph"/>
              <w:numPr>
                <w:ilvl w:val="0"/>
                <w:numId w:val="28"/>
              </w:numPr>
              <w:ind w:left="252" w:hanging="180"/>
              <w:rPr>
                <w:sz w:val="20"/>
                <w:szCs w:val="20"/>
              </w:rPr>
            </w:pPr>
            <w:r w:rsidRPr="001D7633">
              <w:rPr>
                <w:sz w:val="20"/>
                <w:szCs w:val="20"/>
              </w:rPr>
              <w:t>Up-close, student performance data is not collected or analyzed.</w:t>
            </w:r>
          </w:p>
          <w:p w14:paraId="48116E63" w14:textId="77777777" w:rsidR="001D7633" w:rsidRPr="001D7633" w:rsidRDefault="001D7633" w:rsidP="00E04725">
            <w:pPr>
              <w:ind w:left="252" w:hanging="180"/>
              <w:rPr>
                <w:sz w:val="20"/>
                <w:szCs w:val="20"/>
              </w:rPr>
            </w:pPr>
          </w:p>
          <w:p w14:paraId="5FC497B7" w14:textId="77777777" w:rsidR="001D7633" w:rsidRPr="001D7633" w:rsidRDefault="001D7633" w:rsidP="00E04725">
            <w:pPr>
              <w:pStyle w:val="ListParagraph"/>
              <w:numPr>
                <w:ilvl w:val="0"/>
                <w:numId w:val="28"/>
              </w:numPr>
              <w:ind w:left="252" w:hanging="180"/>
              <w:rPr>
                <w:sz w:val="20"/>
                <w:szCs w:val="20"/>
              </w:rPr>
            </w:pPr>
            <w:r w:rsidRPr="001D7633">
              <w:rPr>
                <w:sz w:val="20"/>
                <w:szCs w:val="20"/>
              </w:rPr>
              <w:t>Teacher implementation data is not collected or analyzed.</w:t>
            </w:r>
          </w:p>
          <w:p w14:paraId="13FD39D3" w14:textId="77777777" w:rsidR="001D7633" w:rsidRPr="001D7633" w:rsidRDefault="001D7633" w:rsidP="00E04725">
            <w:pPr>
              <w:ind w:left="252" w:hanging="180"/>
              <w:rPr>
                <w:sz w:val="20"/>
                <w:szCs w:val="20"/>
              </w:rPr>
            </w:pPr>
          </w:p>
          <w:p w14:paraId="74A00E2B" w14:textId="12EFEBE2" w:rsidR="001D7633" w:rsidRPr="00B105BE" w:rsidRDefault="001D7633" w:rsidP="00B105BE">
            <w:pPr>
              <w:rPr>
                <w:sz w:val="20"/>
                <w:szCs w:val="20"/>
              </w:rPr>
            </w:pPr>
          </w:p>
        </w:tc>
        <w:tc>
          <w:tcPr>
            <w:tcW w:w="3960" w:type="dxa"/>
            <w:vAlign w:val="center"/>
          </w:tcPr>
          <w:p w14:paraId="3B4C8281" w14:textId="55F3302D" w:rsidR="001D7633" w:rsidRPr="00B105BE" w:rsidRDefault="00B105BE" w:rsidP="004D61C1">
            <w:pPr>
              <w:pStyle w:val="ListParagraph"/>
              <w:numPr>
                <w:ilvl w:val="0"/>
                <w:numId w:val="34"/>
              </w:numPr>
              <w:ind w:left="162" w:hanging="162"/>
              <w:rPr>
                <w:sz w:val="20"/>
                <w:szCs w:val="20"/>
              </w:rPr>
            </w:pPr>
            <w:r w:rsidRPr="001D7633">
              <w:rPr>
                <w:sz w:val="20"/>
                <w:szCs w:val="20"/>
              </w:rPr>
              <w:t>Summative data is examined at the end of the year to see if district goals were met.</w:t>
            </w:r>
          </w:p>
          <w:p w14:paraId="01376483" w14:textId="77777777" w:rsidR="001D7633" w:rsidRPr="001D7633" w:rsidRDefault="001D7633" w:rsidP="00E04725">
            <w:pPr>
              <w:pStyle w:val="ListParagraph"/>
              <w:ind w:left="165"/>
              <w:rPr>
                <w:sz w:val="20"/>
                <w:szCs w:val="20"/>
              </w:rPr>
            </w:pPr>
          </w:p>
          <w:p w14:paraId="07AB77E4" w14:textId="077866B7" w:rsidR="00B105BE" w:rsidRDefault="00B105BE" w:rsidP="00E04725">
            <w:pPr>
              <w:pStyle w:val="ListParagraph"/>
              <w:numPr>
                <w:ilvl w:val="0"/>
                <w:numId w:val="29"/>
              </w:numPr>
              <w:ind w:left="165" w:hanging="180"/>
              <w:rPr>
                <w:sz w:val="20"/>
                <w:szCs w:val="20"/>
              </w:rPr>
            </w:pPr>
            <w:r>
              <w:rPr>
                <w:sz w:val="20"/>
                <w:szCs w:val="20"/>
              </w:rPr>
              <w:t xml:space="preserve">The District has a plan for interim assessment administration, but the data is used inconsistently or not at all. </w:t>
            </w:r>
          </w:p>
          <w:p w14:paraId="58231C00" w14:textId="77777777" w:rsidR="00B105BE" w:rsidRPr="00B105BE" w:rsidRDefault="00B105BE" w:rsidP="00B105BE">
            <w:pPr>
              <w:ind w:left="-15"/>
              <w:rPr>
                <w:sz w:val="20"/>
                <w:szCs w:val="20"/>
              </w:rPr>
            </w:pPr>
          </w:p>
          <w:p w14:paraId="45179A4E" w14:textId="27F7DF26" w:rsidR="001D7633" w:rsidRPr="001D7633" w:rsidRDefault="00B105BE" w:rsidP="00E04725">
            <w:pPr>
              <w:pStyle w:val="ListParagraph"/>
              <w:numPr>
                <w:ilvl w:val="0"/>
                <w:numId w:val="29"/>
              </w:numPr>
              <w:ind w:left="165" w:hanging="180"/>
              <w:rPr>
                <w:sz w:val="20"/>
                <w:szCs w:val="20"/>
              </w:rPr>
            </w:pPr>
            <w:r>
              <w:rPr>
                <w:sz w:val="20"/>
                <w:szCs w:val="20"/>
              </w:rPr>
              <w:t>Up-close, student performance data is collected, and occasionally analyzed.</w:t>
            </w:r>
          </w:p>
          <w:p w14:paraId="35877C54" w14:textId="77777777" w:rsidR="001D7633" w:rsidRPr="001D7633" w:rsidRDefault="001D7633" w:rsidP="00E04725">
            <w:pPr>
              <w:pStyle w:val="ListParagraph"/>
              <w:ind w:left="165"/>
              <w:rPr>
                <w:sz w:val="20"/>
                <w:szCs w:val="20"/>
              </w:rPr>
            </w:pPr>
          </w:p>
          <w:p w14:paraId="29B9673A" w14:textId="7114EAA3" w:rsidR="001D7633" w:rsidRPr="001D7633" w:rsidRDefault="00B105BE" w:rsidP="00E04725">
            <w:pPr>
              <w:pStyle w:val="ListParagraph"/>
              <w:numPr>
                <w:ilvl w:val="0"/>
                <w:numId w:val="29"/>
              </w:numPr>
              <w:ind w:left="165" w:hanging="180"/>
              <w:rPr>
                <w:sz w:val="20"/>
                <w:szCs w:val="20"/>
              </w:rPr>
            </w:pPr>
            <w:r>
              <w:rPr>
                <w:sz w:val="20"/>
                <w:szCs w:val="20"/>
              </w:rPr>
              <w:t xml:space="preserve">Teachers and students do not always understand the </w:t>
            </w:r>
            <w:r w:rsidR="001D7633" w:rsidRPr="001D7633">
              <w:rPr>
                <w:sz w:val="20"/>
                <w:szCs w:val="20"/>
              </w:rPr>
              <w:t>purpose</w:t>
            </w:r>
            <w:r>
              <w:rPr>
                <w:sz w:val="20"/>
                <w:szCs w:val="20"/>
              </w:rPr>
              <w:t xml:space="preserve"> of various data sets</w:t>
            </w:r>
            <w:r w:rsidR="001D7633" w:rsidRPr="001D7633">
              <w:rPr>
                <w:sz w:val="20"/>
                <w:szCs w:val="20"/>
              </w:rPr>
              <w:t>.</w:t>
            </w:r>
          </w:p>
          <w:p w14:paraId="48B9E533" w14:textId="77777777" w:rsidR="001D7633" w:rsidRPr="001D7633" w:rsidRDefault="001D7633" w:rsidP="00E04725">
            <w:pPr>
              <w:rPr>
                <w:sz w:val="20"/>
                <w:szCs w:val="20"/>
              </w:rPr>
            </w:pPr>
          </w:p>
          <w:p w14:paraId="1E9ABA29" w14:textId="77777777" w:rsidR="001D7633" w:rsidRPr="001D7633" w:rsidRDefault="001D7633" w:rsidP="00E04725">
            <w:pPr>
              <w:pStyle w:val="ListParagraph"/>
              <w:numPr>
                <w:ilvl w:val="0"/>
                <w:numId w:val="29"/>
              </w:numPr>
              <w:ind w:left="165" w:hanging="180"/>
              <w:rPr>
                <w:sz w:val="20"/>
                <w:szCs w:val="20"/>
              </w:rPr>
            </w:pPr>
            <w:r w:rsidRPr="001D7633">
              <w:rPr>
                <w:sz w:val="20"/>
                <w:szCs w:val="20"/>
              </w:rPr>
              <w:t>A significant amount of data is collected – interim, formative, and even implementation – but it is not analyzed systematically or it is analyzed but not used to make mid-course corrections.</w:t>
            </w:r>
          </w:p>
        </w:tc>
        <w:tc>
          <w:tcPr>
            <w:tcW w:w="4950" w:type="dxa"/>
            <w:vAlign w:val="center"/>
          </w:tcPr>
          <w:p w14:paraId="30E46833" w14:textId="77777777" w:rsidR="001D7633" w:rsidRPr="001D7633" w:rsidRDefault="001D7633" w:rsidP="00E04725">
            <w:pPr>
              <w:pStyle w:val="ListParagraph"/>
              <w:numPr>
                <w:ilvl w:val="0"/>
                <w:numId w:val="30"/>
              </w:numPr>
              <w:ind w:left="208" w:hanging="208"/>
              <w:rPr>
                <w:sz w:val="20"/>
                <w:szCs w:val="20"/>
              </w:rPr>
            </w:pPr>
            <w:r w:rsidRPr="001D7633">
              <w:rPr>
                <w:sz w:val="20"/>
                <w:szCs w:val="20"/>
              </w:rPr>
              <w:t xml:space="preserve">Summative data collected, analyzed, and used to determine goals. </w:t>
            </w:r>
          </w:p>
          <w:p w14:paraId="457E33EF" w14:textId="77777777" w:rsidR="001D7633" w:rsidRPr="001D7633" w:rsidRDefault="001D7633" w:rsidP="00E04725">
            <w:pPr>
              <w:pStyle w:val="ListParagraph"/>
              <w:ind w:left="208" w:hanging="208"/>
              <w:rPr>
                <w:sz w:val="20"/>
                <w:szCs w:val="20"/>
              </w:rPr>
            </w:pPr>
          </w:p>
          <w:p w14:paraId="159B35A3" w14:textId="5B03D73A" w:rsidR="001D7633" w:rsidRPr="001D7633" w:rsidRDefault="001D7633" w:rsidP="00E04725">
            <w:pPr>
              <w:pStyle w:val="ListParagraph"/>
              <w:numPr>
                <w:ilvl w:val="0"/>
                <w:numId w:val="30"/>
              </w:numPr>
              <w:ind w:left="208" w:hanging="208"/>
              <w:rPr>
                <w:sz w:val="20"/>
                <w:szCs w:val="20"/>
              </w:rPr>
            </w:pPr>
            <w:r w:rsidRPr="001D7633">
              <w:rPr>
                <w:sz w:val="20"/>
                <w:szCs w:val="20"/>
              </w:rPr>
              <w:t xml:space="preserve">Interim assessment data collected, regularly </w:t>
            </w:r>
            <w:r w:rsidR="00B105BE">
              <w:rPr>
                <w:sz w:val="20"/>
                <w:szCs w:val="20"/>
              </w:rPr>
              <w:t>analyzed,  and these questions and others</w:t>
            </w:r>
            <w:r w:rsidRPr="001D7633">
              <w:rPr>
                <w:sz w:val="20"/>
                <w:szCs w:val="20"/>
              </w:rPr>
              <w:t xml:space="preserve"> considered:</w:t>
            </w:r>
          </w:p>
          <w:p w14:paraId="7E657192" w14:textId="77777777" w:rsidR="001D7633" w:rsidRPr="001D7633" w:rsidRDefault="001D7633" w:rsidP="00E04725">
            <w:pPr>
              <w:pStyle w:val="ListParagraph"/>
              <w:numPr>
                <w:ilvl w:val="2"/>
                <w:numId w:val="30"/>
              </w:numPr>
              <w:ind w:left="838"/>
              <w:rPr>
                <w:sz w:val="20"/>
                <w:szCs w:val="20"/>
              </w:rPr>
            </w:pPr>
            <w:r w:rsidRPr="001D7633">
              <w:rPr>
                <w:sz w:val="20"/>
                <w:szCs w:val="20"/>
              </w:rPr>
              <w:t>Are we progressing towards our building goals?</w:t>
            </w:r>
          </w:p>
          <w:p w14:paraId="14C2F98F" w14:textId="77777777" w:rsidR="001D7633" w:rsidRDefault="001D7633" w:rsidP="00E04725">
            <w:pPr>
              <w:pStyle w:val="ListParagraph"/>
              <w:numPr>
                <w:ilvl w:val="2"/>
                <w:numId w:val="30"/>
              </w:numPr>
              <w:ind w:left="838"/>
              <w:rPr>
                <w:sz w:val="20"/>
                <w:szCs w:val="20"/>
              </w:rPr>
            </w:pPr>
            <w:r w:rsidRPr="001D7633">
              <w:rPr>
                <w:sz w:val="20"/>
                <w:szCs w:val="20"/>
              </w:rPr>
              <w:t xml:space="preserve">Do we need mid-course corrections? </w:t>
            </w:r>
          </w:p>
          <w:p w14:paraId="16EC9ED2" w14:textId="3B886409" w:rsidR="001D7633" w:rsidRDefault="00B105BE" w:rsidP="00B105BE">
            <w:pPr>
              <w:pStyle w:val="ListParagraph"/>
              <w:numPr>
                <w:ilvl w:val="2"/>
                <w:numId w:val="30"/>
              </w:numPr>
              <w:ind w:left="838"/>
              <w:rPr>
                <w:sz w:val="20"/>
                <w:szCs w:val="20"/>
              </w:rPr>
            </w:pPr>
            <w:r>
              <w:rPr>
                <w:sz w:val="20"/>
                <w:szCs w:val="20"/>
              </w:rPr>
              <w:t xml:space="preserve">What instruction is indicated by our data? </w:t>
            </w:r>
          </w:p>
          <w:p w14:paraId="1F9593A1" w14:textId="77777777" w:rsidR="000B185F" w:rsidRPr="00B105BE" w:rsidRDefault="000B185F" w:rsidP="0095565D">
            <w:pPr>
              <w:rPr>
                <w:sz w:val="20"/>
                <w:szCs w:val="20"/>
              </w:rPr>
            </w:pPr>
          </w:p>
          <w:p w14:paraId="0E9596CA" w14:textId="77777777" w:rsidR="001D7633" w:rsidRPr="001D7633" w:rsidRDefault="001D7633" w:rsidP="00E04725">
            <w:pPr>
              <w:pStyle w:val="ListParagraph"/>
              <w:numPr>
                <w:ilvl w:val="0"/>
                <w:numId w:val="30"/>
              </w:numPr>
              <w:ind w:left="208" w:hanging="208"/>
              <w:rPr>
                <w:sz w:val="20"/>
                <w:szCs w:val="20"/>
              </w:rPr>
            </w:pPr>
            <w:r w:rsidRPr="001D7633">
              <w:rPr>
                <w:sz w:val="20"/>
                <w:szCs w:val="20"/>
              </w:rPr>
              <w:t>Up-close, student performance data collected, regularly analyzed, and these questions (and others) considered:</w:t>
            </w:r>
          </w:p>
          <w:p w14:paraId="1BC67536" w14:textId="77777777" w:rsidR="001D7633" w:rsidRPr="001D7633" w:rsidRDefault="001D7633" w:rsidP="00E04725">
            <w:pPr>
              <w:pStyle w:val="ListParagraph"/>
              <w:numPr>
                <w:ilvl w:val="0"/>
                <w:numId w:val="31"/>
              </w:numPr>
              <w:rPr>
                <w:sz w:val="20"/>
                <w:szCs w:val="20"/>
              </w:rPr>
            </w:pPr>
            <w:r w:rsidRPr="001D7633">
              <w:rPr>
                <w:sz w:val="20"/>
                <w:szCs w:val="20"/>
              </w:rPr>
              <w:t>Is each student responding to daily instruction as expected?</w:t>
            </w:r>
          </w:p>
          <w:p w14:paraId="278B6A71" w14:textId="77777777" w:rsidR="001D7633" w:rsidRPr="001D7633" w:rsidRDefault="001D7633" w:rsidP="00E04725">
            <w:pPr>
              <w:pStyle w:val="ListParagraph"/>
              <w:numPr>
                <w:ilvl w:val="0"/>
                <w:numId w:val="31"/>
              </w:numPr>
              <w:rPr>
                <w:sz w:val="20"/>
                <w:szCs w:val="20"/>
              </w:rPr>
            </w:pPr>
            <w:r w:rsidRPr="001D7633">
              <w:rPr>
                <w:sz w:val="20"/>
                <w:szCs w:val="20"/>
              </w:rPr>
              <w:t xml:space="preserve">Where should we go next in our instruction? </w:t>
            </w:r>
          </w:p>
          <w:p w14:paraId="2A7F3204" w14:textId="77777777" w:rsidR="001D7633" w:rsidRPr="001D7633" w:rsidRDefault="001D7633" w:rsidP="00E04725">
            <w:pPr>
              <w:pStyle w:val="ListParagraph"/>
              <w:ind w:left="208" w:hanging="208"/>
              <w:rPr>
                <w:sz w:val="20"/>
                <w:szCs w:val="20"/>
              </w:rPr>
            </w:pPr>
          </w:p>
          <w:p w14:paraId="6CAE896F" w14:textId="667B7653" w:rsidR="001D7633" w:rsidRPr="001D7633" w:rsidRDefault="001D7633" w:rsidP="00E04725">
            <w:pPr>
              <w:pStyle w:val="ListParagraph"/>
              <w:numPr>
                <w:ilvl w:val="0"/>
                <w:numId w:val="30"/>
              </w:numPr>
              <w:ind w:left="208" w:hanging="208"/>
              <w:rPr>
                <w:sz w:val="20"/>
                <w:szCs w:val="20"/>
              </w:rPr>
            </w:pPr>
            <w:r w:rsidRPr="001D7633">
              <w:rPr>
                <w:sz w:val="20"/>
                <w:szCs w:val="20"/>
              </w:rPr>
              <w:t>Teacher implementation dat</w:t>
            </w:r>
            <w:r w:rsidR="00B105BE">
              <w:rPr>
                <w:sz w:val="20"/>
                <w:szCs w:val="20"/>
              </w:rPr>
              <w:t xml:space="preserve">a collected, regularly analyzed, </w:t>
            </w:r>
            <w:r w:rsidRPr="001D7633">
              <w:rPr>
                <w:sz w:val="20"/>
                <w:szCs w:val="20"/>
              </w:rPr>
              <w:t xml:space="preserve">and these questions </w:t>
            </w:r>
            <w:r w:rsidR="00B105BE">
              <w:rPr>
                <w:sz w:val="20"/>
                <w:szCs w:val="20"/>
              </w:rPr>
              <w:t xml:space="preserve">and others </w:t>
            </w:r>
            <w:r w:rsidRPr="001D7633">
              <w:rPr>
                <w:sz w:val="20"/>
                <w:szCs w:val="20"/>
              </w:rPr>
              <w:t>considered:</w:t>
            </w:r>
          </w:p>
          <w:p w14:paraId="7EDB5A30" w14:textId="77777777" w:rsidR="001D7633" w:rsidRPr="001D7633" w:rsidRDefault="001D7633" w:rsidP="00E04725">
            <w:pPr>
              <w:pStyle w:val="ListParagraph"/>
              <w:numPr>
                <w:ilvl w:val="2"/>
                <w:numId w:val="30"/>
              </w:numPr>
              <w:ind w:left="928" w:hanging="450"/>
              <w:rPr>
                <w:sz w:val="20"/>
                <w:szCs w:val="20"/>
              </w:rPr>
            </w:pPr>
            <w:r w:rsidRPr="001D7633">
              <w:rPr>
                <w:sz w:val="20"/>
                <w:szCs w:val="20"/>
              </w:rPr>
              <w:t xml:space="preserve">Are teachers implementing expected strategies? </w:t>
            </w:r>
          </w:p>
          <w:p w14:paraId="00D2F01D" w14:textId="77777777" w:rsidR="001D7633" w:rsidRDefault="001D7633" w:rsidP="00E04725">
            <w:pPr>
              <w:pStyle w:val="ListParagraph"/>
              <w:numPr>
                <w:ilvl w:val="2"/>
                <w:numId w:val="30"/>
              </w:numPr>
              <w:ind w:left="928" w:hanging="450"/>
              <w:rPr>
                <w:sz w:val="20"/>
                <w:szCs w:val="20"/>
              </w:rPr>
            </w:pPr>
            <w:r w:rsidRPr="001D7633">
              <w:rPr>
                <w:sz w:val="20"/>
                <w:szCs w:val="20"/>
              </w:rPr>
              <w:t>Are they implementing with fidelity?</w:t>
            </w:r>
          </w:p>
          <w:p w14:paraId="2A381F54" w14:textId="1EA98C5E" w:rsidR="0095565D" w:rsidRPr="004D61C1" w:rsidRDefault="0095565D" w:rsidP="0095565D">
            <w:pPr>
              <w:pStyle w:val="ListParagraph"/>
              <w:ind w:left="928"/>
              <w:rPr>
                <w:sz w:val="20"/>
                <w:szCs w:val="20"/>
              </w:rPr>
            </w:pPr>
          </w:p>
        </w:tc>
        <w:tc>
          <w:tcPr>
            <w:tcW w:w="2160" w:type="dxa"/>
          </w:tcPr>
          <w:p w14:paraId="46169336" w14:textId="77777777" w:rsidR="001D7633" w:rsidRDefault="001D7633" w:rsidP="00E04725">
            <w:pPr>
              <w:pStyle w:val="ListParagraph"/>
              <w:ind w:left="208"/>
            </w:pPr>
          </w:p>
        </w:tc>
      </w:tr>
      <w:tr w:rsidR="00773F4C" w14:paraId="412A7185" w14:textId="77777777" w:rsidTr="004D61C1">
        <w:tc>
          <w:tcPr>
            <w:tcW w:w="1255" w:type="dxa"/>
          </w:tcPr>
          <w:p w14:paraId="7AE6E115" w14:textId="55F6125A" w:rsidR="001D7633" w:rsidRPr="00773F4C" w:rsidRDefault="001D7633" w:rsidP="00E04725">
            <w:pPr>
              <w:jc w:val="center"/>
              <w:rPr>
                <w:b/>
              </w:rPr>
            </w:pPr>
            <w:r w:rsidRPr="00773F4C">
              <w:rPr>
                <w:b/>
              </w:rPr>
              <w:lastRenderedPageBreak/>
              <w:t>Element</w:t>
            </w:r>
          </w:p>
        </w:tc>
        <w:tc>
          <w:tcPr>
            <w:tcW w:w="2430" w:type="dxa"/>
          </w:tcPr>
          <w:p w14:paraId="0655D25A" w14:textId="77777777" w:rsidR="001D7633" w:rsidRPr="00773F4C" w:rsidRDefault="001D7633" w:rsidP="00E04725">
            <w:pPr>
              <w:jc w:val="center"/>
              <w:rPr>
                <w:b/>
              </w:rPr>
            </w:pPr>
            <w:r w:rsidRPr="00773F4C">
              <w:rPr>
                <w:b/>
              </w:rPr>
              <w:t>1- Beginning</w:t>
            </w:r>
          </w:p>
        </w:tc>
        <w:tc>
          <w:tcPr>
            <w:tcW w:w="3960" w:type="dxa"/>
          </w:tcPr>
          <w:p w14:paraId="25738137" w14:textId="77777777" w:rsidR="001D7633" w:rsidRPr="00773F4C" w:rsidRDefault="001D7633" w:rsidP="00E04725">
            <w:pPr>
              <w:ind w:left="-15"/>
              <w:jc w:val="center"/>
              <w:rPr>
                <w:b/>
              </w:rPr>
            </w:pPr>
            <w:r w:rsidRPr="00773F4C">
              <w:rPr>
                <w:b/>
              </w:rPr>
              <w:t>2- Growing</w:t>
            </w:r>
          </w:p>
        </w:tc>
        <w:tc>
          <w:tcPr>
            <w:tcW w:w="4950" w:type="dxa"/>
          </w:tcPr>
          <w:p w14:paraId="5B30EF80" w14:textId="77777777" w:rsidR="001D7633" w:rsidRPr="00773F4C" w:rsidRDefault="001D7633" w:rsidP="00E04725">
            <w:pPr>
              <w:jc w:val="center"/>
              <w:rPr>
                <w:b/>
              </w:rPr>
            </w:pPr>
            <w:r w:rsidRPr="00773F4C">
              <w:rPr>
                <w:b/>
              </w:rPr>
              <w:t>3- Effective</w:t>
            </w:r>
          </w:p>
        </w:tc>
        <w:tc>
          <w:tcPr>
            <w:tcW w:w="2160" w:type="dxa"/>
          </w:tcPr>
          <w:p w14:paraId="7F60D724" w14:textId="77777777" w:rsidR="001D7633" w:rsidRPr="00773F4C" w:rsidRDefault="001D7633" w:rsidP="00E04725">
            <w:pPr>
              <w:jc w:val="center"/>
              <w:rPr>
                <w:b/>
              </w:rPr>
            </w:pPr>
            <w:r w:rsidRPr="00773F4C">
              <w:rPr>
                <w:b/>
              </w:rPr>
              <w:t>Comments</w:t>
            </w:r>
          </w:p>
        </w:tc>
      </w:tr>
      <w:tr w:rsidR="00773F4C" w14:paraId="51FD1434" w14:textId="77777777" w:rsidTr="004D61C1">
        <w:tc>
          <w:tcPr>
            <w:tcW w:w="1255" w:type="dxa"/>
            <w:vAlign w:val="center"/>
          </w:tcPr>
          <w:p w14:paraId="1451D575" w14:textId="77777777" w:rsidR="001D7633" w:rsidRPr="004F56B6" w:rsidRDefault="001D7633" w:rsidP="00773F4C">
            <w:pPr>
              <w:rPr>
                <w:b/>
              </w:rPr>
            </w:pPr>
            <w:r>
              <w:rPr>
                <w:b/>
              </w:rPr>
              <w:t>Instruction</w:t>
            </w:r>
          </w:p>
        </w:tc>
        <w:tc>
          <w:tcPr>
            <w:tcW w:w="2430" w:type="dxa"/>
            <w:vAlign w:val="center"/>
          </w:tcPr>
          <w:p w14:paraId="2276B0B0" w14:textId="76DB24EC" w:rsidR="001D7633" w:rsidRDefault="001D7633" w:rsidP="00773F4C">
            <w:pPr>
              <w:pStyle w:val="ListParagraph"/>
              <w:numPr>
                <w:ilvl w:val="0"/>
                <w:numId w:val="28"/>
              </w:numPr>
              <w:ind w:left="252" w:hanging="180"/>
            </w:pPr>
            <w:r>
              <w:t>There is no clear focus</w:t>
            </w:r>
            <w:r w:rsidR="00B105BE">
              <w:t xml:space="preserve"> on improving instruction as the key role of the teacher leaders</w:t>
            </w:r>
            <w:r>
              <w:t>.</w:t>
            </w:r>
          </w:p>
          <w:p w14:paraId="3E6518D8" w14:textId="77777777" w:rsidR="001D7633" w:rsidRDefault="001D7633" w:rsidP="00773F4C">
            <w:pPr>
              <w:ind w:left="252" w:hanging="180"/>
            </w:pPr>
          </w:p>
          <w:p w14:paraId="4776E631" w14:textId="77777777" w:rsidR="001D7633" w:rsidRDefault="001D7633" w:rsidP="00773F4C">
            <w:pPr>
              <w:pStyle w:val="ListParagraph"/>
              <w:numPr>
                <w:ilvl w:val="0"/>
                <w:numId w:val="28"/>
              </w:numPr>
              <w:ind w:left="252" w:hanging="180"/>
            </w:pPr>
            <w:r>
              <w:t>Expectations for instruction in classrooms have not been established.</w:t>
            </w:r>
          </w:p>
          <w:p w14:paraId="0DD3C7BC" w14:textId="77777777" w:rsidR="00F807E8" w:rsidRDefault="00F807E8" w:rsidP="00F807E8">
            <w:pPr>
              <w:pStyle w:val="ListParagraph"/>
            </w:pPr>
          </w:p>
          <w:p w14:paraId="0B030497" w14:textId="6ACEA60C" w:rsidR="00F807E8" w:rsidRDefault="00F807E8" w:rsidP="00773F4C">
            <w:pPr>
              <w:pStyle w:val="ListParagraph"/>
              <w:numPr>
                <w:ilvl w:val="0"/>
                <w:numId w:val="28"/>
              </w:numPr>
              <w:ind w:left="252" w:hanging="180"/>
            </w:pPr>
            <w:r>
              <w:t>There is little urgency for improving instruction. All staff are not committed to continuous improvement.</w:t>
            </w:r>
          </w:p>
          <w:p w14:paraId="3769C9D5" w14:textId="77777777" w:rsidR="001D7633" w:rsidRDefault="001D7633" w:rsidP="00773F4C">
            <w:pPr>
              <w:ind w:left="252" w:hanging="180"/>
            </w:pPr>
          </w:p>
          <w:p w14:paraId="7070B6A9" w14:textId="77777777" w:rsidR="001D7633" w:rsidRDefault="001D7633" w:rsidP="00773F4C">
            <w:pPr>
              <w:ind w:left="252" w:hanging="180"/>
            </w:pPr>
          </w:p>
        </w:tc>
        <w:tc>
          <w:tcPr>
            <w:tcW w:w="3960" w:type="dxa"/>
            <w:vAlign w:val="center"/>
          </w:tcPr>
          <w:p w14:paraId="2F1C59C5" w14:textId="77777777" w:rsidR="001D7633" w:rsidRDefault="001D7633" w:rsidP="00773F4C">
            <w:pPr>
              <w:pStyle w:val="ListParagraph"/>
              <w:numPr>
                <w:ilvl w:val="0"/>
                <w:numId w:val="29"/>
              </w:numPr>
              <w:ind w:left="165" w:hanging="180"/>
            </w:pPr>
            <w:r>
              <w:t>TLs are focused on improving instruction, but the instructional work isn’t focused or clarified.</w:t>
            </w:r>
          </w:p>
          <w:p w14:paraId="6DACB574" w14:textId="77777777" w:rsidR="001D7633" w:rsidRDefault="001D7633" w:rsidP="00773F4C">
            <w:pPr>
              <w:pStyle w:val="ListParagraph"/>
              <w:ind w:left="165"/>
            </w:pPr>
          </w:p>
          <w:p w14:paraId="15BA09A5" w14:textId="62F5DCC9" w:rsidR="001D7633" w:rsidRDefault="001D7633" w:rsidP="00773F4C">
            <w:pPr>
              <w:pStyle w:val="ListParagraph"/>
              <w:numPr>
                <w:ilvl w:val="0"/>
                <w:numId w:val="29"/>
              </w:numPr>
              <w:ind w:left="165" w:hanging="180"/>
            </w:pPr>
            <w:r>
              <w:t>Collaborative teams meet with teacher leaders, but</w:t>
            </w:r>
            <w:r w:rsidR="00F807E8">
              <w:t xml:space="preserve"> the work isn’t clearly focused on instruction, i.e.</w:t>
            </w:r>
            <w:r>
              <w:t xml:space="preserve"> </w:t>
            </w:r>
            <w:proofErr w:type="gramStart"/>
            <w:r w:rsidR="00F807E8">
              <w:t>reviewing  lesson</w:t>
            </w:r>
            <w:proofErr w:type="gramEnd"/>
            <w:r w:rsidR="00F807E8">
              <w:t xml:space="preserve"> plans/</w:t>
            </w:r>
            <w:r>
              <w:t>units</w:t>
            </w:r>
            <w:r w:rsidR="00F807E8">
              <w:t>, seeing demonstrations and rehearsals of new instruction in team meetings, study of student response to new instruction, etc</w:t>
            </w:r>
            <w:r>
              <w:t>.</w:t>
            </w:r>
          </w:p>
          <w:p w14:paraId="1D10C500" w14:textId="77777777" w:rsidR="001D7633" w:rsidRDefault="001D7633" w:rsidP="00773F4C">
            <w:pPr>
              <w:pStyle w:val="ListParagraph"/>
            </w:pPr>
          </w:p>
          <w:p w14:paraId="27626479" w14:textId="77777777" w:rsidR="001D7633" w:rsidRDefault="001D7633" w:rsidP="00773F4C">
            <w:pPr>
              <w:pStyle w:val="ListParagraph"/>
              <w:numPr>
                <w:ilvl w:val="0"/>
                <w:numId w:val="29"/>
              </w:numPr>
              <w:ind w:left="165" w:hanging="180"/>
            </w:pPr>
            <w:r>
              <w:t>Instruction is discussed, but there isn’t a clear plan on how to improve (a model that ensures classroom implementation of new instruction: theory, demonstration, practice, coaching).</w:t>
            </w:r>
          </w:p>
        </w:tc>
        <w:tc>
          <w:tcPr>
            <w:tcW w:w="4950" w:type="dxa"/>
            <w:vAlign w:val="center"/>
          </w:tcPr>
          <w:p w14:paraId="04B536C6" w14:textId="6025B703" w:rsidR="001D7633" w:rsidRDefault="001D7633" w:rsidP="00773F4C">
            <w:pPr>
              <w:pStyle w:val="ListParagraph"/>
              <w:numPr>
                <w:ilvl w:val="0"/>
                <w:numId w:val="30"/>
              </w:numPr>
              <w:ind w:left="208" w:hanging="208"/>
            </w:pPr>
            <w:r>
              <w:t>Improving instruction is the priority work of the teacher leaders</w:t>
            </w:r>
            <w:r w:rsidR="00F807E8">
              <w:t xml:space="preserve"> and they embrace that role and are supported in it at the building and district levels.</w:t>
            </w:r>
          </w:p>
          <w:p w14:paraId="370301FA" w14:textId="77777777" w:rsidR="001D7633" w:rsidRPr="00A067A7" w:rsidRDefault="001D7633" w:rsidP="00773F4C">
            <w:pPr>
              <w:pStyle w:val="ListParagraph"/>
              <w:ind w:left="208"/>
              <w:rPr>
                <w:sz w:val="16"/>
                <w:szCs w:val="16"/>
              </w:rPr>
            </w:pPr>
          </w:p>
          <w:p w14:paraId="096FA891" w14:textId="77777777" w:rsidR="001D7633" w:rsidRDefault="001D7633" w:rsidP="00773F4C">
            <w:pPr>
              <w:pStyle w:val="ListParagraph"/>
              <w:numPr>
                <w:ilvl w:val="0"/>
                <w:numId w:val="30"/>
              </w:numPr>
              <w:ind w:left="208" w:hanging="208"/>
            </w:pPr>
            <w:r>
              <w:t>Expectations for instruction in classrooms have been established and communicated.</w:t>
            </w:r>
          </w:p>
          <w:p w14:paraId="1BA286DD" w14:textId="77777777" w:rsidR="001D7633" w:rsidRPr="00A067A7" w:rsidRDefault="001D7633" w:rsidP="00773F4C">
            <w:pPr>
              <w:pStyle w:val="ListParagraph"/>
              <w:ind w:left="208"/>
              <w:rPr>
                <w:sz w:val="16"/>
                <w:szCs w:val="16"/>
              </w:rPr>
            </w:pPr>
          </w:p>
          <w:p w14:paraId="451C8B00" w14:textId="77777777" w:rsidR="001D7633" w:rsidRDefault="001D7633" w:rsidP="00773F4C">
            <w:pPr>
              <w:pStyle w:val="ListParagraph"/>
              <w:numPr>
                <w:ilvl w:val="0"/>
                <w:numId w:val="30"/>
              </w:numPr>
              <w:ind w:left="208" w:hanging="208"/>
            </w:pPr>
            <w:r>
              <w:t xml:space="preserve">The moves of </w:t>
            </w:r>
            <w:bookmarkStart w:id="0" w:name="_GoBack"/>
            <w:bookmarkEnd w:id="0"/>
            <w:r>
              <w:t>the expected instruction have been written down and shared with teachers, principal, and others.</w:t>
            </w:r>
          </w:p>
          <w:p w14:paraId="730D5A1C" w14:textId="77777777" w:rsidR="001D7633" w:rsidRPr="00A067A7" w:rsidRDefault="001D7633" w:rsidP="00773F4C">
            <w:pPr>
              <w:pStyle w:val="ListParagraph"/>
              <w:ind w:left="208"/>
              <w:rPr>
                <w:sz w:val="16"/>
                <w:szCs w:val="16"/>
              </w:rPr>
            </w:pPr>
          </w:p>
          <w:p w14:paraId="6246DF94" w14:textId="4B46361E" w:rsidR="001D7633" w:rsidRDefault="001D7633" w:rsidP="00773F4C">
            <w:pPr>
              <w:pStyle w:val="ListParagraph"/>
              <w:numPr>
                <w:ilvl w:val="0"/>
                <w:numId w:val="30"/>
              </w:numPr>
              <w:ind w:left="208" w:hanging="208"/>
            </w:pPr>
            <w:r>
              <w:t>TLs</w:t>
            </w:r>
            <w:r w:rsidR="00F807E8">
              <w:t xml:space="preserve"> and classroom teachers</w:t>
            </w:r>
            <w:r>
              <w:t xml:space="preserve"> model instructional strategies in classrooms</w:t>
            </w:r>
            <w:r w:rsidR="00F807E8">
              <w:t xml:space="preserve"> and during collaboration</w:t>
            </w:r>
            <w:r>
              <w:t>.</w:t>
            </w:r>
          </w:p>
          <w:p w14:paraId="53FC10E6" w14:textId="77777777" w:rsidR="001D7633" w:rsidRPr="00A067A7" w:rsidRDefault="001D7633" w:rsidP="00773F4C">
            <w:pPr>
              <w:pStyle w:val="ListParagraph"/>
              <w:ind w:left="208"/>
              <w:rPr>
                <w:sz w:val="16"/>
                <w:szCs w:val="16"/>
              </w:rPr>
            </w:pPr>
          </w:p>
          <w:p w14:paraId="0821231F" w14:textId="77777777" w:rsidR="001D7633" w:rsidRDefault="001D7633" w:rsidP="00773F4C">
            <w:pPr>
              <w:pStyle w:val="ListParagraph"/>
              <w:numPr>
                <w:ilvl w:val="0"/>
                <w:numId w:val="30"/>
              </w:numPr>
              <w:ind w:left="208" w:hanging="208"/>
            </w:pPr>
            <w:r>
              <w:t>Professional development time and individual coaching sessions support instructional expectations.</w:t>
            </w:r>
          </w:p>
          <w:p w14:paraId="7A4D0E63" w14:textId="77777777" w:rsidR="001D7633" w:rsidRPr="004E0F14" w:rsidRDefault="001D7633" w:rsidP="00773F4C">
            <w:pPr>
              <w:pStyle w:val="ListParagraph"/>
              <w:ind w:left="208"/>
              <w:rPr>
                <w:sz w:val="16"/>
                <w:szCs w:val="16"/>
              </w:rPr>
            </w:pPr>
          </w:p>
          <w:p w14:paraId="792DD9A8" w14:textId="5F97014D" w:rsidR="001D7633" w:rsidRDefault="001D7633" w:rsidP="00773F4C">
            <w:pPr>
              <w:pStyle w:val="ListParagraph"/>
              <w:numPr>
                <w:ilvl w:val="0"/>
                <w:numId w:val="30"/>
              </w:numPr>
              <w:ind w:left="208" w:hanging="208"/>
            </w:pPr>
            <w:r>
              <w:t>TLs collaboratively plan lessons/units with teachers/collaborative teams</w:t>
            </w:r>
            <w:r w:rsidR="00F807E8">
              <w:t xml:space="preserve"> and analyze student response to new instruction</w:t>
            </w:r>
            <w:r>
              <w:t>.</w:t>
            </w:r>
          </w:p>
          <w:p w14:paraId="6F03FF3C" w14:textId="77777777" w:rsidR="001D7633" w:rsidRPr="004E0F14" w:rsidRDefault="001D7633" w:rsidP="00773F4C">
            <w:pPr>
              <w:pStyle w:val="ListParagraph"/>
              <w:ind w:left="208"/>
              <w:rPr>
                <w:sz w:val="16"/>
                <w:szCs w:val="16"/>
              </w:rPr>
            </w:pPr>
          </w:p>
          <w:p w14:paraId="07638EB8" w14:textId="77777777" w:rsidR="001D7633" w:rsidRDefault="001D7633" w:rsidP="00773F4C">
            <w:pPr>
              <w:pStyle w:val="ListParagraph"/>
              <w:numPr>
                <w:ilvl w:val="0"/>
                <w:numId w:val="30"/>
              </w:numPr>
              <w:ind w:left="208" w:hanging="208"/>
            </w:pPr>
            <w:r>
              <w:t>TLs rehearse lessons with teachers/collaborative teams.</w:t>
            </w:r>
          </w:p>
          <w:p w14:paraId="1166EE4E" w14:textId="77777777" w:rsidR="001D7633" w:rsidRDefault="001D7633" w:rsidP="00773F4C">
            <w:pPr>
              <w:pStyle w:val="ListParagraph"/>
            </w:pPr>
          </w:p>
          <w:p w14:paraId="34D0E86C" w14:textId="77777777" w:rsidR="001D7633" w:rsidRDefault="001D7633" w:rsidP="00773F4C">
            <w:pPr>
              <w:pStyle w:val="ListParagraph"/>
              <w:numPr>
                <w:ilvl w:val="0"/>
                <w:numId w:val="30"/>
              </w:numPr>
              <w:ind w:left="208" w:hanging="208"/>
            </w:pPr>
            <w:r>
              <w:t>Implementation of new instruction is ongoing, carefully analyzed, and used to plan professional learning sessions.</w:t>
            </w:r>
          </w:p>
          <w:p w14:paraId="4D715904" w14:textId="77777777" w:rsidR="001D7633" w:rsidRDefault="001D7633" w:rsidP="00773F4C">
            <w:pPr>
              <w:pStyle w:val="ListParagraph"/>
              <w:ind w:left="208"/>
            </w:pPr>
          </w:p>
        </w:tc>
        <w:tc>
          <w:tcPr>
            <w:tcW w:w="2160" w:type="dxa"/>
          </w:tcPr>
          <w:p w14:paraId="1070C9DE" w14:textId="77777777" w:rsidR="001D7633" w:rsidRDefault="001D7633" w:rsidP="00E04725">
            <w:pPr>
              <w:pStyle w:val="ListParagraph"/>
              <w:ind w:left="208"/>
            </w:pPr>
          </w:p>
        </w:tc>
      </w:tr>
    </w:tbl>
    <w:p w14:paraId="1AB2A2EC" w14:textId="77777777" w:rsidR="001D7633" w:rsidRDefault="001D7633">
      <w:r>
        <w:br w:type="page"/>
      </w:r>
    </w:p>
    <w:tbl>
      <w:tblPr>
        <w:tblStyle w:val="TableGrid"/>
        <w:tblW w:w="14570" w:type="dxa"/>
        <w:tblLook w:val="04A0" w:firstRow="1" w:lastRow="0" w:firstColumn="1" w:lastColumn="0" w:noHBand="0" w:noVBand="1"/>
      </w:tblPr>
      <w:tblGrid>
        <w:gridCol w:w="1435"/>
        <w:gridCol w:w="2160"/>
        <w:gridCol w:w="3420"/>
        <w:gridCol w:w="3960"/>
        <w:gridCol w:w="3595"/>
      </w:tblGrid>
      <w:tr w:rsidR="00773F4C" w14:paraId="4F1E2A41" w14:textId="77777777" w:rsidTr="000B185F">
        <w:trPr>
          <w:trHeight w:val="440"/>
        </w:trPr>
        <w:tc>
          <w:tcPr>
            <w:tcW w:w="1435" w:type="dxa"/>
          </w:tcPr>
          <w:p w14:paraId="033FFA85" w14:textId="1EBB838E" w:rsidR="001D7633" w:rsidRPr="004F56B6" w:rsidRDefault="001D7633" w:rsidP="00E04725">
            <w:pPr>
              <w:jc w:val="center"/>
              <w:rPr>
                <w:b/>
              </w:rPr>
            </w:pPr>
            <w:r w:rsidRPr="00387B01">
              <w:rPr>
                <w:b/>
                <w:sz w:val="28"/>
                <w:szCs w:val="28"/>
              </w:rPr>
              <w:lastRenderedPageBreak/>
              <w:t>Element</w:t>
            </w:r>
          </w:p>
        </w:tc>
        <w:tc>
          <w:tcPr>
            <w:tcW w:w="2160" w:type="dxa"/>
          </w:tcPr>
          <w:p w14:paraId="487A849D" w14:textId="77777777" w:rsidR="001D7633" w:rsidRDefault="001D7633" w:rsidP="00E04725">
            <w:pPr>
              <w:pStyle w:val="ListParagraph"/>
              <w:ind w:left="252"/>
              <w:jc w:val="center"/>
            </w:pPr>
            <w:r>
              <w:rPr>
                <w:b/>
                <w:sz w:val="28"/>
                <w:szCs w:val="28"/>
              </w:rPr>
              <w:t>1-</w:t>
            </w:r>
            <w:r w:rsidRPr="00387B01">
              <w:rPr>
                <w:b/>
                <w:sz w:val="28"/>
                <w:szCs w:val="28"/>
              </w:rPr>
              <w:t>Beginning</w:t>
            </w:r>
          </w:p>
        </w:tc>
        <w:tc>
          <w:tcPr>
            <w:tcW w:w="3420" w:type="dxa"/>
          </w:tcPr>
          <w:p w14:paraId="1F3E5764" w14:textId="77777777" w:rsidR="001D7633" w:rsidRDefault="001D7633" w:rsidP="00E04725">
            <w:pPr>
              <w:pStyle w:val="ListParagraph"/>
              <w:ind w:left="165"/>
              <w:jc w:val="center"/>
            </w:pPr>
            <w:r>
              <w:rPr>
                <w:b/>
                <w:sz w:val="28"/>
                <w:szCs w:val="28"/>
              </w:rPr>
              <w:t>2-</w:t>
            </w:r>
            <w:r w:rsidRPr="00387B01">
              <w:rPr>
                <w:b/>
                <w:sz w:val="28"/>
                <w:szCs w:val="28"/>
              </w:rPr>
              <w:t>Growing</w:t>
            </w:r>
          </w:p>
        </w:tc>
        <w:tc>
          <w:tcPr>
            <w:tcW w:w="3960" w:type="dxa"/>
          </w:tcPr>
          <w:p w14:paraId="35AB49AE" w14:textId="77777777" w:rsidR="001D7633" w:rsidRDefault="001D7633" w:rsidP="00E04725">
            <w:pPr>
              <w:jc w:val="center"/>
            </w:pPr>
            <w:r>
              <w:rPr>
                <w:b/>
                <w:sz w:val="28"/>
                <w:szCs w:val="28"/>
              </w:rPr>
              <w:t>3-</w:t>
            </w:r>
            <w:r w:rsidRPr="00387B01">
              <w:rPr>
                <w:b/>
                <w:sz w:val="28"/>
                <w:szCs w:val="28"/>
              </w:rPr>
              <w:t>Effective</w:t>
            </w:r>
          </w:p>
        </w:tc>
        <w:tc>
          <w:tcPr>
            <w:tcW w:w="3595" w:type="dxa"/>
          </w:tcPr>
          <w:p w14:paraId="07367474" w14:textId="77777777" w:rsidR="001D7633" w:rsidRDefault="001D7633" w:rsidP="00E04725">
            <w:pPr>
              <w:jc w:val="center"/>
              <w:rPr>
                <w:b/>
                <w:sz w:val="28"/>
                <w:szCs w:val="28"/>
              </w:rPr>
            </w:pPr>
            <w:r>
              <w:rPr>
                <w:b/>
                <w:sz w:val="28"/>
                <w:szCs w:val="28"/>
              </w:rPr>
              <w:t>Comments</w:t>
            </w:r>
          </w:p>
        </w:tc>
      </w:tr>
      <w:tr w:rsidR="00310EC5" w14:paraId="57D4CE2D" w14:textId="77777777" w:rsidTr="000B185F">
        <w:trPr>
          <w:trHeight w:val="2015"/>
        </w:trPr>
        <w:tc>
          <w:tcPr>
            <w:tcW w:w="1435" w:type="dxa"/>
            <w:vAlign w:val="center"/>
          </w:tcPr>
          <w:p w14:paraId="1D0BC0E6" w14:textId="09D28C78" w:rsidR="00310EC5" w:rsidRPr="004F56B6" w:rsidRDefault="00310EC5" w:rsidP="00310EC5">
            <w:pPr>
              <w:rPr>
                <w:b/>
              </w:rPr>
            </w:pPr>
            <w:r>
              <w:rPr>
                <w:b/>
              </w:rPr>
              <w:t>Teacher Leader Work</w:t>
            </w:r>
            <w:r w:rsidRPr="004F56B6">
              <w:rPr>
                <w:b/>
              </w:rPr>
              <w:t xml:space="preserve"> with </w:t>
            </w:r>
            <w:r>
              <w:rPr>
                <w:b/>
              </w:rPr>
              <w:t xml:space="preserve">the </w:t>
            </w:r>
            <w:r w:rsidRPr="004F56B6">
              <w:rPr>
                <w:b/>
              </w:rPr>
              <w:t>Principal</w:t>
            </w:r>
            <w:r>
              <w:rPr>
                <w:b/>
              </w:rPr>
              <w:t>(s)</w:t>
            </w:r>
          </w:p>
        </w:tc>
        <w:tc>
          <w:tcPr>
            <w:tcW w:w="2160" w:type="dxa"/>
            <w:vAlign w:val="center"/>
          </w:tcPr>
          <w:p w14:paraId="713DA19A" w14:textId="77777777" w:rsidR="000B185F" w:rsidRDefault="000B185F" w:rsidP="000B185F">
            <w:pPr>
              <w:pStyle w:val="ListParagraph"/>
              <w:ind w:left="252"/>
              <w:rPr>
                <w:sz w:val="20"/>
                <w:szCs w:val="20"/>
              </w:rPr>
            </w:pPr>
          </w:p>
          <w:p w14:paraId="1D00B88D" w14:textId="77777777" w:rsidR="00310EC5" w:rsidRPr="001D7633" w:rsidRDefault="00310EC5" w:rsidP="00310EC5">
            <w:pPr>
              <w:pStyle w:val="ListParagraph"/>
              <w:numPr>
                <w:ilvl w:val="0"/>
                <w:numId w:val="28"/>
              </w:numPr>
              <w:ind w:left="252" w:hanging="180"/>
              <w:rPr>
                <w:sz w:val="20"/>
                <w:szCs w:val="20"/>
              </w:rPr>
            </w:pPr>
            <w:r w:rsidRPr="001D7633">
              <w:rPr>
                <w:sz w:val="20"/>
                <w:szCs w:val="20"/>
              </w:rPr>
              <w:t xml:space="preserve">Principal(s) and TLs work separately from one another, with little interaction. </w:t>
            </w:r>
          </w:p>
          <w:p w14:paraId="3FB4C81F" w14:textId="77777777" w:rsidR="00310EC5" w:rsidRPr="001D7633" w:rsidRDefault="00310EC5" w:rsidP="00310EC5">
            <w:pPr>
              <w:ind w:left="252" w:hanging="180"/>
              <w:rPr>
                <w:sz w:val="20"/>
                <w:szCs w:val="20"/>
              </w:rPr>
            </w:pPr>
          </w:p>
          <w:p w14:paraId="156E315E" w14:textId="77777777" w:rsidR="00310EC5" w:rsidRPr="0084340A" w:rsidRDefault="00310EC5" w:rsidP="00310EC5">
            <w:pPr>
              <w:pStyle w:val="ListParagraph"/>
              <w:numPr>
                <w:ilvl w:val="0"/>
                <w:numId w:val="28"/>
              </w:numPr>
              <w:ind w:left="252" w:hanging="180"/>
            </w:pPr>
            <w:r w:rsidRPr="001D7633">
              <w:rPr>
                <w:sz w:val="20"/>
                <w:szCs w:val="20"/>
              </w:rPr>
              <w:t>TLs are assigned managerial duties by the principal(s), such as discipline, bus or lunchroom duty, etc.</w:t>
            </w:r>
          </w:p>
          <w:p w14:paraId="3F68B066" w14:textId="77777777" w:rsidR="00310EC5" w:rsidRDefault="00310EC5" w:rsidP="00310EC5">
            <w:pPr>
              <w:pStyle w:val="ListParagraph"/>
            </w:pPr>
          </w:p>
          <w:p w14:paraId="66F3F1EC" w14:textId="2B0B31A9" w:rsidR="00310EC5" w:rsidRDefault="00FA3B21" w:rsidP="00310EC5">
            <w:pPr>
              <w:pStyle w:val="ListParagraph"/>
              <w:numPr>
                <w:ilvl w:val="0"/>
                <w:numId w:val="28"/>
              </w:numPr>
              <w:ind w:left="252" w:hanging="180"/>
            </w:pPr>
            <w:r w:rsidRPr="001D7633">
              <w:rPr>
                <w:sz w:val="20"/>
                <w:szCs w:val="20"/>
              </w:rPr>
              <w:t xml:space="preserve">Principal(s) assign teacher </w:t>
            </w:r>
            <w:r>
              <w:rPr>
                <w:sz w:val="20"/>
                <w:szCs w:val="20"/>
              </w:rPr>
              <w:t>leaders</w:t>
            </w:r>
            <w:r w:rsidRPr="001D7633">
              <w:rPr>
                <w:sz w:val="20"/>
                <w:szCs w:val="20"/>
              </w:rPr>
              <w:t xml:space="preserve"> responsibility for all teacher learning in the building and the principal no longer focuses on instruction- that function taken over by the teacher leaders.</w:t>
            </w:r>
          </w:p>
        </w:tc>
        <w:tc>
          <w:tcPr>
            <w:tcW w:w="3420" w:type="dxa"/>
            <w:vAlign w:val="center"/>
          </w:tcPr>
          <w:p w14:paraId="6636B23C" w14:textId="77777777" w:rsidR="009235BB" w:rsidRPr="000B185F" w:rsidRDefault="009235BB" w:rsidP="009235BB">
            <w:pPr>
              <w:pStyle w:val="ListParagraph"/>
              <w:numPr>
                <w:ilvl w:val="0"/>
                <w:numId w:val="29"/>
              </w:numPr>
              <w:ind w:left="360"/>
              <w:rPr>
                <w:sz w:val="20"/>
                <w:szCs w:val="20"/>
              </w:rPr>
            </w:pPr>
            <w:r w:rsidRPr="000B185F">
              <w:rPr>
                <w:rFonts w:cs="Arial"/>
                <w:color w:val="222222"/>
                <w:sz w:val="20"/>
                <w:szCs w:val="20"/>
                <w:shd w:val="clear" w:color="auto" w:fill="FFFFFF"/>
              </w:rPr>
              <w:t>Principals and teacher leaders meet regularly, but the meetings often veer from the clear focus of improving classroom instruction. They are occasionally or regularly dominated by individual student problems, managerial issues, and other topics unrelated to classroom instruction.</w:t>
            </w:r>
          </w:p>
          <w:p w14:paraId="20C1973C" w14:textId="77777777" w:rsidR="009235BB" w:rsidRPr="000B185F" w:rsidRDefault="009235BB" w:rsidP="009235BB">
            <w:pPr>
              <w:pStyle w:val="ListParagraph"/>
              <w:ind w:left="360"/>
              <w:rPr>
                <w:sz w:val="20"/>
                <w:szCs w:val="20"/>
              </w:rPr>
            </w:pPr>
          </w:p>
          <w:p w14:paraId="60D218B5" w14:textId="3DD390EB" w:rsidR="00FA3B21" w:rsidRPr="000B185F" w:rsidRDefault="009235BB" w:rsidP="009235BB">
            <w:pPr>
              <w:pStyle w:val="ListParagraph"/>
              <w:numPr>
                <w:ilvl w:val="0"/>
                <w:numId w:val="29"/>
              </w:numPr>
              <w:ind w:left="360"/>
              <w:rPr>
                <w:sz w:val="20"/>
                <w:szCs w:val="20"/>
              </w:rPr>
            </w:pPr>
            <w:r w:rsidRPr="000B185F">
              <w:rPr>
                <w:rFonts w:cs="Arial"/>
                <w:color w:val="222222"/>
                <w:sz w:val="20"/>
                <w:szCs w:val="20"/>
                <w:shd w:val="clear" w:color="auto" w:fill="FFFFFF"/>
              </w:rPr>
              <w:t>Principals and teacher leaders are having conversations to define their joint work related to improving classroom instruction. Additionally, they are discussing their individual roles in that joint work. However, they don't address this topic regularly nor have they come up with clear definitions </w:t>
            </w:r>
          </w:p>
          <w:p w14:paraId="786B6315" w14:textId="77777777" w:rsidR="009235BB" w:rsidRPr="000B185F" w:rsidRDefault="009235BB" w:rsidP="009235BB">
            <w:pPr>
              <w:ind w:left="-360"/>
              <w:rPr>
                <w:sz w:val="20"/>
                <w:szCs w:val="20"/>
              </w:rPr>
            </w:pPr>
          </w:p>
          <w:p w14:paraId="770AB809" w14:textId="77777777" w:rsidR="00FA3B21" w:rsidRPr="000B185F" w:rsidRDefault="00FA3B21" w:rsidP="009235BB">
            <w:pPr>
              <w:pStyle w:val="ListParagraph"/>
              <w:numPr>
                <w:ilvl w:val="0"/>
                <w:numId w:val="29"/>
              </w:numPr>
              <w:ind w:left="360"/>
              <w:rPr>
                <w:sz w:val="20"/>
                <w:szCs w:val="20"/>
              </w:rPr>
            </w:pPr>
            <w:r w:rsidRPr="000B185F">
              <w:rPr>
                <w:sz w:val="20"/>
                <w:szCs w:val="20"/>
              </w:rPr>
              <w:t>Both principal and teacher leaders receive training and support, but rarely together. There isn’t a clear plan for sharing their learning with each other.</w:t>
            </w:r>
          </w:p>
          <w:p w14:paraId="3666C7D1" w14:textId="77777777" w:rsidR="00FA3B21" w:rsidRPr="000B185F" w:rsidRDefault="00FA3B21" w:rsidP="00FA3B21">
            <w:pPr>
              <w:rPr>
                <w:sz w:val="20"/>
                <w:szCs w:val="20"/>
              </w:rPr>
            </w:pPr>
          </w:p>
          <w:p w14:paraId="3794D7AE" w14:textId="615D853B" w:rsidR="00310EC5" w:rsidRPr="006C745F" w:rsidRDefault="00FA3B21" w:rsidP="004D3AE1">
            <w:pPr>
              <w:pStyle w:val="ListParagraph"/>
              <w:numPr>
                <w:ilvl w:val="0"/>
                <w:numId w:val="29"/>
              </w:numPr>
              <w:ind w:left="342" w:hanging="342"/>
              <w:rPr>
                <w:sz w:val="20"/>
                <w:szCs w:val="20"/>
              </w:rPr>
            </w:pPr>
            <w:r w:rsidRPr="000B185F">
              <w:rPr>
                <w:sz w:val="20"/>
                <w:szCs w:val="20"/>
              </w:rPr>
              <w:t xml:space="preserve">Principals and TLs are in classrooms. However, focus on what instruction will be implemented hasn’t </w:t>
            </w:r>
            <w:r>
              <w:rPr>
                <w:sz w:val="20"/>
                <w:szCs w:val="20"/>
              </w:rPr>
              <w:t xml:space="preserve">been established, so the observation process is difficult. It sometimes isn’t clear to the classroom teachers what the principals and TLs are looking for when they’re in classrooms. </w:t>
            </w:r>
          </w:p>
        </w:tc>
        <w:tc>
          <w:tcPr>
            <w:tcW w:w="3960" w:type="dxa"/>
            <w:vAlign w:val="center"/>
          </w:tcPr>
          <w:p w14:paraId="2857BDB1" w14:textId="33A07B35" w:rsidR="00310EC5" w:rsidRDefault="00310EC5" w:rsidP="00310EC5">
            <w:pPr>
              <w:pStyle w:val="ListParagraph"/>
              <w:numPr>
                <w:ilvl w:val="0"/>
                <w:numId w:val="30"/>
              </w:numPr>
              <w:ind w:left="208" w:hanging="208"/>
              <w:rPr>
                <w:sz w:val="20"/>
                <w:szCs w:val="20"/>
              </w:rPr>
            </w:pPr>
            <w:r w:rsidRPr="0084340A">
              <w:rPr>
                <w:sz w:val="20"/>
                <w:szCs w:val="20"/>
              </w:rPr>
              <w:t xml:space="preserve">Both principals and TLs can clearly describe their role in </w:t>
            </w:r>
            <w:r>
              <w:rPr>
                <w:sz w:val="20"/>
                <w:szCs w:val="20"/>
              </w:rPr>
              <w:t>improving instruction, which is their joint work.</w:t>
            </w:r>
          </w:p>
          <w:p w14:paraId="4915046B" w14:textId="77777777" w:rsidR="00310EC5" w:rsidRDefault="00310EC5" w:rsidP="00310EC5">
            <w:pPr>
              <w:pStyle w:val="ListParagraph"/>
              <w:ind w:left="208"/>
              <w:rPr>
                <w:sz w:val="20"/>
                <w:szCs w:val="20"/>
              </w:rPr>
            </w:pPr>
          </w:p>
          <w:p w14:paraId="465763E6" w14:textId="77777777" w:rsidR="00310EC5" w:rsidRPr="00D3590E" w:rsidRDefault="00310EC5" w:rsidP="00310EC5">
            <w:pPr>
              <w:pStyle w:val="ListParagraph"/>
              <w:numPr>
                <w:ilvl w:val="0"/>
                <w:numId w:val="30"/>
              </w:numPr>
              <w:ind w:left="208" w:hanging="208"/>
              <w:rPr>
                <w:sz w:val="20"/>
                <w:szCs w:val="20"/>
              </w:rPr>
            </w:pPr>
            <w:r w:rsidRPr="00D3590E">
              <w:rPr>
                <w:sz w:val="20"/>
                <w:szCs w:val="20"/>
              </w:rPr>
              <w:t>Principals and TLs meet regularly and work in tandem to create a culture of learning and instructional improvement.</w:t>
            </w:r>
            <w:r>
              <w:rPr>
                <w:sz w:val="20"/>
                <w:szCs w:val="20"/>
              </w:rPr>
              <w:t xml:space="preserve"> They also constantly clarify expectations for the staff and each other. They receive substantial training and support together focused on improving instruction. </w:t>
            </w:r>
          </w:p>
          <w:p w14:paraId="21A03F08" w14:textId="77777777" w:rsidR="00310EC5" w:rsidRDefault="00310EC5" w:rsidP="00310EC5">
            <w:pPr>
              <w:pStyle w:val="ListParagraph"/>
              <w:ind w:left="208"/>
              <w:rPr>
                <w:sz w:val="20"/>
                <w:szCs w:val="20"/>
              </w:rPr>
            </w:pPr>
          </w:p>
          <w:p w14:paraId="75CE2FEA" w14:textId="77777777" w:rsidR="009235BB" w:rsidRDefault="00310EC5" w:rsidP="009235BB">
            <w:pPr>
              <w:pStyle w:val="ListParagraph"/>
              <w:numPr>
                <w:ilvl w:val="0"/>
                <w:numId w:val="30"/>
              </w:numPr>
              <w:ind w:left="208" w:hanging="208"/>
              <w:rPr>
                <w:sz w:val="20"/>
                <w:szCs w:val="20"/>
              </w:rPr>
            </w:pPr>
            <w:r w:rsidRPr="00D3590E">
              <w:rPr>
                <w:sz w:val="20"/>
                <w:szCs w:val="20"/>
              </w:rPr>
              <w:t>The principal(s), TLs, and leadership team develop agendas for professional learning</w:t>
            </w:r>
            <w:r>
              <w:rPr>
                <w:sz w:val="20"/>
                <w:szCs w:val="20"/>
              </w:rPr>
              <w:t xml:space="preserve"> using data.</w:t>
            </w:r>
            <w:r w:rsidRPr="00D3590E">
              <w:rPr>
                <w:sz w:val="20"/>
                <w:szCs w:val="20"/>
              </w:rPr>
              <w:t xml:space="preserve"> T</w:t>
            </w:r>
            <w:r>
              <w:rPr>
                <w:sz w:val="20"/>
                <w:szCs w:val="20"/>
              </w:rPr>
              <w:t xml:space="preserve">hese agendas address the learning needs of the staff and are followed virtually all of the time. </w:t>
            </w:r>
            <w:r w:rsidRPr="00D3590E">
              <w:rPr>
                <w:sz w:val="20"/>
                <w:szCs w:val="20"/>
              </w:rPr>
              <w:t xml:space="preserve"> </w:t>
            </w:r>
            <w:r>
              <w:rPr>
                <w:sz w:val="20"/>
                <w:szCs w:val="20"/>
              </w:rPr>
              <w:t xml:space="preserve"> Principal(s), TLs and whole l</w:t>
            </w:r>
            <w:r w:rsidR="009235BB">
              <w:rPr>
                <w:sz w:val="20"/>
                <w:szCs w:val="20"/>
              </w:rPr>
              <w:t xml:space="preserve">eadership teams </w:t>
            </w:r>
            <w:r>
              <w:rPr>
                <w:sz w:val="20"/>
                <w:szCs w:val="20"/>
              </w:rPr>
              <w:t>debrief when staff meetings are over to determine what worked and what didn’t. Commitment to ongoing improvement paramount.</w:t>
            </w:r>
          </w:p>
          <w:p w14:paraId="6761D4E1" w14:textId="77777777" w:rsidR="009235BB" w:rsidRPr="009235BB" w:rsidRDefault="009235BB" w:rsidP="009235BB">
            <w:pPr>
              <w:pStyle w:val="ListParagraph"/>
              <w:rPr>
                <w:sz w:val="20"/>
                <w:szCs w:val="20"/>
              </w:rPr>
            </w:pPr>
          </w:p>
          <w:p w14:paraId="64230C18" w14:textId="02112916" w:rsidR="00310EC5" w:rsidRPr="009235BB" w:rsidRDefault="00310EC5" w:rsidP="009235BB">
            <w:pPr>
              <w:pStyle w:val="ListParagraph"/>
              <w:numPr>
                <w:ilvl w:val="0"/>
                <w:numId w:val="30"/>
              </w:numPr>
              <w:ind w:left="208" w:hanging="208"/>
              <w:rPr>
                <w:sz w:val="20"/>
                <w:szCs w:val="20"/>
              </w:rPr>
            </w:pPr>
            <w:r w:rsidRPr="009235BB">
              <w:rPr>
                <w:sz w:val="20"/>
                <w:szCs w:val="20"/>
              </w:rPr>
              <w:t>Principals and TLs are in classrooms observing and looking for the instructional expectations that have been established with the leadership team and staff and shared with everyone.</w:t>
            </w:r>
          </w:p>
        </w:tc>
        <w:tc>
          <w:tcPr>
            <w:tcW w:w="3595" w:type="dxa"/>
          </w:tcPr>
          <w:p w14:paraId="2F93E56A" w14:textId="77777777" w:rsidR="00310EC5" w:rsidRDefault="00310EC5" w:rsidP="00310EC5">
            <w:pPr>
              <w:pStyle w:val="ListParagraph"/>
              <w:ind w:left="208"/>
            </w:pPr>
          </w:p>
        </w:tc>
      </w:tr>
    </w:tbl>
    <w:p w14:paraId="0B817A96" w14:textId="77777777" w:rsidR="006C745F" w:rsidRDefault="006C745F">
      <w:r>
        <w:br w:type="page"/>
      </w:r>
    </w:p>
    <w:tbl>
      <w:tblPr>
        <w:tblStyle w:val="TableGrid"/>
        <w:tblW w:w="0" w:type="auto"/>
        <w:tblLook w:val="04A0" w:firstRow="1" w:lastRow="0" w:firstColumn="1" w:lastColumn="0" w:noHBand="0" w:noVBand="1"/>
      </w:tblPr>
      <w:tblGrid>
        <w:gridCol w:w="1435"/>
        <w:gridCol w:w="2160"/>
        <w:gridCol w:w="2880"/>
        <w:gridCol w:w="4320"/>
        <w:gridCol w:w="3595"/>
      </w:tblGrid>
      <w:tr w:rsidR="00773F4C" w:rsidRPr="006C745F" w14:paraId="695D895D" w14:textId="77777777" w:rsidTr="00773F4C">
        <w:trPr>
          <w:trHeight w:val="2015"/>
        </w:trPr>
        <w:tc>
          <w:tcPr>
            <w:tcW w:w="1435" w:type="dxa"/>
            <w:vAlign w:val="center"/>
          </w:tcPr>
          <w:p w14:paraId="5347EE95" w14:textId="3074CA4B" w:rsidR="001D7633" w:rsidRPr="006C745F" w:rsidRDefault="001D7633" w:rsidP="00773F4C">
            <w:pPr>
              <w:rPr>
                <w:b/>
                <w:sz w:val="20"/>
                <w:szCs w:val="20"/>
              </w:rPr>
            </w:pPr>
            <w:r w:rsidRPr="006C745F">
              <w:rPr>
                <w:b/>
                <w:sz w:val="20"/>
                <w:szCs w:val="20"/>
              </w:rPr>
              <w:lastRenderedPageBreak/>
              <w:t>Professional Learning of Teacher Leaders</w:t>
            </w:r>
          </w:p>
        </w:tc>
        <w:tc>
          <w:tcPr>
            <w:tcW w:w="2160" w:type="dxa"/>
            <w:vAlign w:val="center"/>
          </w:tcPr>
          <w:p w14:paraId="38BFD7F4" w14:textId="77777777" w:rsidR="001D7633" w:rsidRDefault="001D7633" w:rsidP="00773F4C">
            <w:pPr>
              <w:pStyle w:val="ListParagraph"/>
              <w:numPr>
                <w:ilvl w:val="0"/>
                <w:numId w:val="28"/>
              </w:numPr>
              <w:ind w:left="252" w:hanging="180"/>
              <w:rPr>
                <w:sz w:val="20"/>
                <w:szCs w:val="20"/>
              </w:rPr>
            </w:pPr>
            <w:r w:rsidRPr="006C745F">
              <w:rPr>
                <w:sz w:val="20"/>
                <w:szCs w:val="20"/>
              </w:rPr>
              <w:t>TLs use what they know in their capacity as building leaders.</w:t>
            </w:r>
          </w:p>
          <w:p w14:paraId="32CC8734" w14:textId="77777777" w:rsidR="00BA1CC2" w:rsidRPr="00BA1CC2" w:rsidRDefault="00BA1CC2" w:rsidP="00BA1CC2">
            <w:pPr>
              <w:pStyle w:val="ListParagraph"/>
              <w:rPr>
                <w:sz w:val="20"/>
                <w:szCs w:val="20"/>
              </w:rPr>
            </w:pPr>
          </w:p>
          <w:p w14:paraId="0998A459" w14:textId="30B023AB" w:rsidR="00BA1CC2" w:rsidRPr="006C745F" w:rsidRDefault="00BA1CC2" w:rsidP="00BA1CC2">
            <w:pPr>
              <w:pStyle w:val="ListParagraph"/>
              <w:numPr>
                <w:ilvl w:val="0"/>
                <w:numId w:val="28"/>
              </w:numPr>
              <w:ind w:left="252" w:hanging="180"/>
              <w:rPr>
                <w:sz w:val="20"/>
                <w:szCs w:val="20"/>
              </w:rPr>
            </w:pPr>
            <w:r>
              <w:rPr>
                <w:sz w:val="20"/>
                <w:szCs w:val="20"/>
              </w:rPr>
              <w:t xml:space="preserve">The learning of the TLs is often workshops and other one-shot events with little chance of what they learn being transferred to classroom practice by the teachers they support. </w:t>
            </w:r>
          </w:p>
        </w:tc>
        <w:tc>
          <w:tcPr>
            <w:tcW w:w="2880" w:type="dxa"/>
            <w:vAlign w:val="center"/>
          </w:tcPr>
          <w:p w14:paraId="094D8422" w14:textId="77777777" w:rsidR="001D7633" w:rsidRDefault="001D7633" w:rsidP="00773F4C">
            <w:pPr>
              <w:pStyle w:val="ListParagraph"/>
              <w:numPr>
                <w:ilvl w:val="0"/>
                <w:numId w:val="29"/>
              </w:numPr>
              <w:ind w:left="165" w:hanging="180"/>
              <w:rPr>
                <w:sz w:val="20"/>
                <w:szCs w:val="20"/>
              </w:rPr>
            </w:pPr>
            <w:r w:rsidRPr="006C745F">
              <w:rPr>
                <w:sz w:val="20"/>
                <w:szCs w:val="20"/>
              </w:rPr>
              <w:t>TLs engage in professional learning that focuses primarily on the affective aspects of how they work with instructional staff.</w:t>
            </w:r>
          </w:p>
          <w:p w14:paraId="28E40CC8" w14:textId="77777777" w:rsidR="006251CD" w:rsidRDefault="006251CD" w:rsidP="006251CD">
            <w:pPr>
              <w:pStyle w:val="ListParagraph"/>
              <w:ind w:left="165"/>
              <w:rPr>
                <w:sz w:val="20"/>
                <w:szCs w:val="20"/>
              </w:rPr>
            </w:pPr>
          </w:p>
          <w:p w14:paraId="27B02071" w14:textId="77777777" w:rsidR="006C745F" w:rsidRDefault="006C745F" w:rsidP="00773F4C">
            <w:pPr>
              <w:pStyle w:val="ListParagraph"/>
              <w:numPr>
                <w:ilvl w:val="0"/>
                <w:numId w:val="29"/>
              </w:numPr>
              <w:ind w:left="165" w:hanging="180"/>
              <w:rPr>
                <w:sz w:val="20"/>
                <w:szCs w:val="20"/>
              </w:rPr>
            </w:pPr>
            <w:r>
              <w:rPr>
                <w:sz w:val="20"/>
                <w:szCs w:val="20"/>
              </w:rPr>
              <w:t xml:space="preserve">TLs engage in professional learning by themselves or with other teacher leaders. </w:t>
            </w:r>
          </w:p>
          <w:p w14:paraId="2AD94A8C" w14:textId="77777777" w:rsidR="00BA1CC2" w:rsidRPr="00BA1CC2" w:rsidRDefault="00BA1CC2" w:rsidP="00BA1CC2">
            <w:pPr>
              <w:pStyle w:val="ListParagraph"/>
              <w:rPr>
                <w:sz w:val="20"/>
                <w:szCs w:val="20"/>
              </w:rPr>
            </w:pPr>
          </w:p>
          <w:p w14:paraId="3FE5921F" w14:textId="5CAC8E05" w:rsidR="00BA1CC2" w:rsidRPr="006C745F" w:rsidRDefault="00BA1CC2" w:rsidP="00BA1CC2">
            <w:pPr>
              <w:pStyle w:val="ListParagraph"/>
              <w:ind w:left="165"/>
              <w:rPr>
                <w:sz w:val="20"/>
                <w:szCs w:val="20"/>
              </w:rPr>
            </w:pPr>
          </w:p>
        </w:tc>
        <w:tc>
          <w:tcPr>
            <w:tcW w:w="4320" w:type="dxa"/>
            <w:vAlign w:val="center"/>
          </w:tcPr>
          <w:p w14:paraId="4FCB16AB" w14:textId="4F59BB9A" w:rsidR="006251CD" w:rsidRDefault="006251CD" w:rsidP="006251CD">
            <w:pPr>
              <w:pStyle w:val="ListParagraph"/>
              <w:numPr>
                <w:ilvl w:val="0"/>
                <w:numId w:val="30"/>
              </w:numPr>
              <w:ind w:left="208" w:hanging="208"/>
              <w:rPr>
                <w:sz w:val="20"/>
                <w:szCs w:val="20"/>
              </w:rPr>
            </w:pPr>
            <w:r>
              <w:rPr>
                <w:sz w:val="20"/>
                <w:szCs w:val="20"/>
              </w:rPr>
              <w:t>Teacher leaders know from studying the student learning and teacher implementation data where they need to boost their skills and engage in learning.</w:t>
            </w:r>
          </w:p>
          <w:p w14:paraId="407ED60B" w14:textId="77777777" w:rsidR="006251CD" w:rsidRDefault="006251CD" w:rsidP="006251CD">
            <w:pPr>
              <w:pStyle w:val="ListParagraph"/>
              <w:ind w:left="208"/>
              <w:rPr>
                <w:sz w:val="20"/>
                <w:szCs w:val="20"/>
              </w:rPr>
            </w:pPr>
          </w:p>
          <w:p w14:paraId="3F52F5CA" w14:textId="2473A454" w:rsidR="006251CD" w:rsidRDefault="006251CD" w:rsidP="006251CD">
            <w:pPr>
              <w:pStyle w:val="ListParagraph"/>
              <w:numPr>
                <w:ilvl w:val="0"/>
                <w:numId w:val="30"/>
              </w:numPr>
              <w:ind w:left="208" w:hanging="208"/>
              <w:rPr>
                <w:sz w:val="20"/>
                <w:szCs w:val="20"/>
              </w:rPr>
            </w:pPr>
            <w:r>
              <w:rPr>
                <w:sz w:val="20"/>
                <w:szCs w:val="20"/>
              </w:rPr>
              <w:t xml:space="preserve">Teacher leaders and the principal(s) engage jointly in professional learning, knowing that if each doesn’t understand what the other is doing, they could work at cross purposes. The principal(s) and the TLs see leading instructional improvement as joint work, thus they must learn together. </w:t>
            </w:r>
          </w:p>
          <w:p w14:paraId="78F73902" w14:textId="77777777" w:rsidR="006251CD" w:rsidRDefault="006251CD" w:rsidP="006251CD">
            <w:pPr>
              <w:pStyle w:val="ListParagraph"/>
              <w:ind w:left="208"/>
              <w:rPr>
                <w:sz w:val="20"/>
                <w:szCs w:val="20"/>
              </w:rPr>
            </w:pPr>
          </w:p>
          <w:p w14:paraId="6523740B" w14:textId="664E06DD" w:rsidR="001D7633" w:rsidRDefault="001D7633" w:rsidP="00773F4C">
            <w:pPr>
              <w:pStyle w:val="ListParagraph"/>
              <w:numPr>
                <w:ilvl w:val="0"/>
                <w:numId w:val="30"/>
              </w:numPr>
              <w:ind w:left="208" w:hanging="208"/>
              <w:rPr>
                <w:sz w:val="20"/>
                <w:szCs w:val="20"/>
              </w:rPr>
            </w:pPr>
            <w:r w:rsidRPr="006C745F">
              <w:rPr>
                <w:sz w:val="20"/>
                <w:szCs w:val="20"/>
              </w:rPr>
              <w:t>TLs are learning new instructional strategies from external experts and implementing them into classrooms to achieve executive control.</w:t>
            </w:r>
            <w:r w:rsidR="006251CD">
              <w:rPr>
                <w:sz w:val="20"/>
                <w:szCs w:val="20"/>
              </w:rPr>
              <w:t xml:space="preserve"> Principal(s) usually engage in this work as well. </w:t>
            </w:r>
          </w:p>
          <w:p w14:paraId="01489015" w14:textId="77777777" w:rsidR="006C745F" w:rsidRPr="006C745F" w:rsidRDefault="006C745F" w:rsidP="006C745F">
            <w:pPr>
              <w:pStyle w:val="ListParagraph"/>
              <w:ind w:left="208"/>
              <w:rPr>
                <w:sz w:val="20"/>
                <w:szCs w:val="20"/>
              </w:rPr>
            </w:pPr>
          </w:p>
          <w:p w14:paraId="1C27C076" w14:textId="77777777" w:rsidR="001D7633" w:rsidRDefault="001D7633" w:rsidP="00773F4C">
            <w:pPr>
              <w:pStyle w:val="ListParagraph"/>
              <w:numPr>
                <w:ilvl w:val="0"/>
                <w:numId w:val="30"/>
              </w:numPr>
              <w:ind w:left="208" w:hanging="208"/>
              <w:rPr>
                <w:sz w:val="20"/>
                <w:szCs w:val="20"/>
              </w:rPr>
            </w:pPr>
            <w:r w:rsidRPr="006C745F">
              <w:rPr>
                <w:sz w:val="20"/>
                <w:szCs w:val="20"/>
              </w:rPr>
              <w:t>TLs receive instructional support, from both the external experts and peers.</w:t>
            </w:r>
          </w:p>
          <w:p w14:paraId="57CC22F6" w14:textId="77777777" w:rsidR="006C745F" w:rsidRPr="006C745F" w:rsidRDefault="006C745F" w:rsidP="006C745F">
            <w:pPr>
              <w:rPr>
                <w:sz w:val="20"/>
                <w:szCs w:val="20"/>
              </w:rPr>
            </w:pPr>
          </w:p>
          <w:p w14:paraId="3C0F2903" w14:textId="5A6A425F" w:rsidR="001D7633" w:rsidRDefault="001D7633" w:rsidP="00773F4C">
            <w:pPr>
              <w:pStyle w:val="ListParagraph"/>
              <w:numPr>
                <w:ilvl w:val="0"/>
                <w:numId w:val="30"/>
              </w:numPr>
              <w:ind w:left="208" w:hanging="208"/>
              <w:rPr>
                <w:sz w:val="20"/>
                <w:szCs w:val="20"/>
              </w:rPr>
            </w:pPr>
            <w:r w:rsidRPr="006C745F">
              <w:rPr>
                <w:sz w:val="20"/>
                <w:szCs w:val="20"/>
              </w:rPr>
              <w:t>TLs are supported in working through the challenges that stem from leading school improvement focused on instruction by the principal, other TLs,</w:t>
            </w:r>
            <w:r w:rsidR="006251CD">
              <w:rPr>
                <w:sz w:val="20"/>
                <w:szCs w:val="20"/>
              </w:rPr>
              <w:t xml:space="preserve"> the central office,</w:t>
            </w:r>
            <w:r w:rsidRPr="006C745F">
              <w:rPr>
                <w:sz w:val="20"/>
                <w:szCs w:val="20"/>
              </w:rPr>
              <w:t xml:space="preserve"> and the external experts that provide support. These regular, scheduled interactions have clear agendas and a problem solving and improvement orientation. </w:t>
            </w:r>
          </w:p>
          <w:p w14:paraId="6B73A8A7" w14:textId="77777777" w:rsidR="006C745F" w:rsidRPr="006C745F" w:rsidRDefault="006C745F" w:rsidP="006C745F">
            <w:pPr>
              <w:rPr>
                <w:sz w:val="20"/>
                <w:szCs w:val="20"/>
              </w:rPr>
            </w:pPr>
          </w:p>
          <w:p w14:paraId="2CA53022" w14:textId="39811A8B" w:rsidR="001D7633" w:rsidRPr="006C745F" w:rsidRDefault="001D7633" w:rsidP="00773F4C">
            <w:pPr>
              <w:pStyle w:val="ListParagraph"/>
              <w:numPr>
                <w:ilvl w:val="0"/>
                <w:numId w:val="30"/>
              </w:numPr>
              <w:ind w:left="208" w:hanging="208"/>
              <w:rPr>
                <w:sz w:val="20"/>
                <w:szCs w:val="20"/>
              </w:rPr>
            </w:pPr>
            <w:r w:rsidRPr="006C745F">
              <w:rPr>
                <w:sz w:val="20"/>
                <w:szCs w:val="20"/>
              </w:rPr>
              <w:t>TLs are encouraged to celebrate accomplishments in the</w:t>
            </w:r>
            <w:r w:rsidR="006251CD">
              <w:rPr>
                <w:sz w:val="20"/>
                <w:szCs w:val="20"/>
              </w:rPr>
              <w:t>ir</w:t>
            </w:r>
            <w:r w:rsidRPr="006C745F">
              <w:rPr>
                <w:sz w:val="20"/>
                <w:szCs w:val="20"/>
              </w:rPr>
              <w:t xml:space="preserve"> work. </w:t>
            </w:r>
          </w:p>
        </w:tc>
        <w:tc>
          <w:tcPr>
            <w:tcW w:w="3595" w:type="dxa"/>
          </w:tcPr>
          <w:p w14:paraId="58344C3C" w14:textId="77777777" w:rsidR="001D7633" w:rsidRPr="006C745F" w:rsidRDefault="001D7633" w:rsidP="001D7633">
            <w:pPr>
              <w:pStyle w:val="ListParagraph"/>
              <w:ind w:left="208"/>
              <w:rPr>
                <w:sz w:val="20"/>
                <w:szCs w:val="20"/>
              </w:rPr>
            </w:pPr>
          </w:p>
        </w:tc>
      </w:tr>
    </w:tbl>
    <w:p w14:paraId="6BF71B3A" w14:textId="5CE62854" w:rsidR="001D7633" w:rsidRPr="006C745F" w:rsidRDefault="001D7633" w:rsidP="001D7633">
      <w:pPr>
        <w:rPr>
          <w:sz w:val="20"/>
          <w:szCs w:val="20"/>
        </w:rPr>
      </w:pPr>
      <w:r w:rsidRPr="006C745F">
        <w:rPr>
          <w:sz w:val="20"/>
          <w:szCs w:val="20"/>
        </w:rPr>
        <w:br w:type="page"/>
      </w:r>
    </w:p>
    <w:p w14:paraId="737180F7" w14:textId="77777777" w:rsidR="001D7633" w:rsidRPr="001D7633" w:rsidRDefault="001D7633" w:rsidP="000E447C">
      <w:pPr>
        <w:rPr>
          <w:b/>
        </w:rPr>
      </w:pPr>
    </w:p>
    <w:p w14:paraId="397BA89F" w14:textId="77777777" w:rsidR="001D7633" w:rsidRPr="00773F4C" w:rsidRDefault="001D7633" w:rsidP="001D7633">
      <w:pPr>
        <w:rPr>
          <w:b/>
        </w:rPr>
      </w:pPr>
      <w:r w:rsidRPr="00773F4C">
        <w:rPr>
          <w:b/>
          <w:sz w:val="32"/>
          <w:szCs w:val="32"/>
        </w:rPr>
        <w:t>More Information</w:t>
      </w:r>
    </w:p>
    <w:p w14:paraId="5800A710" w14:textId="77777777" w:rsidR="001D7633" w:rsidRDefault="001D7633" w:rsidP="001D7633">
      <w:pPr>
        <w:rPr>
          <w:rFonts w:cs="Helvetica"/>
          <w:sz w:val="21"/>
          <w:szCs w:val="21"/>
          <w:shd w:val="clear" w:color="auto" w:fill="FFFFFF"/>
        </w:rPr>
      </w:pPr>
      <w:r>
        <w:t>The best hope for implementation of the Iowa Teacher Leadership and Compensation effort is that improved student learning through effective instruction will be the result</w:t>
      </w:r>
      <w:r w:rsidRPr="005F1C1C">
        <w:t xml:space="preserve">. </w:t>
      </w:r>
      <w:r>
        <w:t>The</w:t>
      </w:r>
      <w:r w:rsidRPr="005F1C1C">
        <w:t xml:space="preserve"> </w:t>
      </w:r>
      <w:hyperlink r:id="rId8" w:anchor="TLC_Documents_and_Resources" w:history="1">
        <w:r w:rsidRPr="005F1C1C">
          <w:rPr>
            <w:rStyle w:val="Hyperlink"/>
          </w:rPr>
          <w:t>DE website</w:t>
        </w:r>
      </w:hyperlink>
      <w:r>
        <w:t xml:space="preserve"> on TLC notes this</w:t>
      </w:r>
      <w:r w:rsidRPr="005F1C1C">
        <w:t>. “</w:t>
      </w:r>
      <w:r w:rsidRPr="005F1C1C">
        <w:rPr>
          <w:rFonts w:cs="Helvetica"/>
          <w:sz w:val="21"/>
          <w:szCs w:val="21"/>
          <w:shd w:val="clear" w:color="auto" w:fill="FFFFFF"/>
        </w:rPr>
        <w:t>The overriding philosophy of the system is multi-pronged, but boils down to this: Improving student learning requires improving the instruction they receive each day. There is no better way to do this than to empower our best teachers to lead the effort.</w:t>
      </w:r>
      <w:r>
        <w:rPr>
          <w:rFonts w:cs="Helvetica"/>
          <w:sz w:val="21"/>
          <w:szCs w:val="21"/>
          <w:shd w:val="clear" w:color="auto" w:fill="FFFFFF"/>
        </w:rPr>
        <w:t>”</w:t>
      </w:r>
    </w:p>
    <w:p w14:paraId="2C15FFB5" w14:textId="77777777" w:rsidR="001D7633" w:rsidRDefault="001D7633" w:rsidP="001D7633">
      <w:r>
        <w:t xml:space="preserve">This rubric is designed to help districts analyze ongoing work in their Teacher Leadership and Compensation System. While there are many models, if instruction is going to improve for all students, there are some common behaviors that will support that outcome. Bruce Joyce and Bev Showers did the seminal work in professional learning identifying how newly learned instruction is transferred into classroom practice. Jim Knight and others applaud this Joyce and Showers research in their work. That research is the underpinning of this document. We thank Drs. Joyce and Showers for their ground-breaking research begun in the 1980s that still informs our work today. Below are some resources related to effective professional learning that focuses on changing </w:t>
      </w:r>
      <w:proofErr w:type="gramStart"/>
      <w:r>
        <w:t>instruction:</w:t>
      </w:r>
      <w:proofErr w:type="gramEnd"/>
    </w:p>
    <w:p w14:paraId="62FF95FF" w14:textId="77777777" w:rsidR="001D7633" w:rsidRDefault="001D7633" w:rsidP="001D7633">
      <w:pPr>
        <w:pStyle w:val="NoSpacing"/>
        <w:numPr>
          <w:ilvl w:val="0"/>
          <w:numId w:val="32"/>
        </w:numPr>
      </w:pPr>
      <w:r>
        <w:t xml:space="preserve">Gentile, Amanda. “Professional Development to Support Student Achievement.” The Teacher Center. April 27, 2006.  </w:t>
      </w:r>
      <w:hyperlink r:id="rId9" w:history="1">
        <w:r w:rsidRPr="00DC4A88">
          <w:rPr>
            <w:rStyle w:val="Hyperlink"/>
          </w:rPr>
          <w:t>https://www2.ed.gov/admins/tchrqual/learn/nclbsummit/gentile/gentile.pdf</w:t>
        </w:r>
      </w:hyperlink>
    </w:p>
    <w:p w14:paraId="022A5046" w14:textId="77777777" w:rsidR="001D7633" w:rsidRDefault="001D7633" w:rsidP="001D7633">
      <w:pPr>
        <w:pStyle w:val="NoSpacing"/>
        <w:numPr>
          <w:ilvl w:val="0"/>
          <w:numId w:val="32"/>
        </w:numPr>
      </w:pPr>
      <w:r>
        <w:t xml:space="preserve">Joyce, Bruce and Showers, Beverly. “Student Achievement through Staff Development.”  National College for School Leadership. 2003. </w:t>
      </w:r>
      <w:hyperlink r:id="rId10" w:history="1">
        <w:r w:rsidRPr="00DC4A88">
          <w:rPr>
            <w:rStyle w:val="Hyperlink"/>
          </w:rPr>
          <w:t>http://literacy.kent.edu/coaching/information/Research/randd-engaged-joyce.pdf</w:t>
        </w:r>
      </w:hyperlink>
      <w:r>
        <w:t xml:space="preserve"> </w:t>
      </w:r>
    </w:p>
    <w:p w14:paraId="2C5651D7" w14:textId="77777777" w:rsidR="001D7633" w:rsidRDefault="001D7633" w:rsidP="001D7633">
      <w:pPr>
        <w:pStyle w:val="NoSpacing"/>
        <w:numPr>
          <w:ilvl w:val="0"/>
          <w:numId w:val="32"/>
        </w:numPr>
      </w:pPr>
      <w:r>
        <w:t xml:space="preserve">Joyce, Bruce and Showers, Beverly. </w:t>
      </w:r>
      <w:r>
        <w:rPr>
          <w:i/>
        </w:rPr>
        <w:t>Student Achievement through Staff Development, 3</w:t>
      </w:r>
      <w:r w:rsidRPr="00895E07">
        <w:rPr>
          <w:i/>
          <w:vertAlign w:val="superscript"/>
        </w:rPr>
        <w:t>rd</w:t>
      </w:r>
      <w:r>
        <w:rPr>
          <w:i/>
        </w:rPr>
        <w:t xml:space="preserve"> Edition. </w:t>
      </w:r>
      <w:r>
        <w:t xml:space="preserve">ASCD. 2002. </w:t>
      </w:r>
      <w:hyperlink r:id="rId11" w:history="1">
        <w:r w:rsidRPr="00DC4A88">
          <w:rPr>
            <w:rStyle w:val="Hyperlink"/>
          </w:rPr>
          <w:t>http://www.ascd.org/publications/books/102003.aspx</w:t>
        </w:r>
      </w:hyperlink>
      <w:r>
        <w:t xml:space="preserve"> </w:t>
      </w:r>
    </w:p>
    <w:p w14:paraId="068E78BB" w14:textId="77777777" w:rsidR="001D7633" w:rsidRDefault="001D7633" w:rsidP="001D7633">
      <w:pPr>
        <w:pStyle w:val="NoSpacing"/>
        <w:ind w:left="720"/>
      </w:pPr>
    </w:p>
    <w:p w14:paraId="22BA5D53" w14:textId="77777777" w:rsidR="001D7633" w:rsidRDefault="001D7633" w:rsidP="001D7633">
      <w:r>
        <w:t xml:space="preserve">Implementing TLC is somewhat like eating an elephant, which has to be done one bite at a time.  We thank those school leaders who provided feedback and helped us simplify this self-reflection rubric to a digestible tool.  We offer this as a guide to self-study. In addition, Susie </w:t>
      </w:r>
      <w:proofErr w:type="spellStart"/>
      <w:r>
        <w:t>Olesen</w:t>
      </w:r>
      <w:proofErr w:type="spellEnd"/>
      <w:r>
        <w:t xml:space="preserve"> would be glad to work with your school and guide you through the analysis of important efforts to enhance student learning through improving instruction. </w:t>
      </w:r>
    </w:p>
    <w:p w14:paraId="629B0640" w14:textId="77777777" w:rsidR="001D7633" w:rsidRPr="002E56F8" w:rsidRDefault="001D7633" w:rsidP="001D7633">
      <w:pPr>
        <w:rPr>
          <w:b/>
          <w:sz w:val="28"/>
        </w:rPr>
      </w:pPr>
      <w:r>
        <w:rPr>
          <w:b/>
          <w:sz w:val="28"/>
        </w:rPr>
        <w:t>Possible</w:t>
      </w:r>
      <w:r w:rsidRPr="002E56F8">
        <w:rPr>
          <w:b/>
          <w:sz w:val="28"/>
        </w:rPr>
        <w:t xml:space="preserve"> uses for this rubric: </w:t>
      </w:r>
    </w:p>
    <w:p w14:paraId="704BC1EE" w14:textId="39A5BDC2" w:rsidR="001D7633" w:rsidRDefault="001D7633" w:rsidP="001D7633">
      <w:pPr>
        <w:pStyle w:val="ListParagraph"/>
        <w:numPr>
          <w:ilvl w:val="0"/>
          <w:numId w:val="33"/>
        </w:numPr>
      </w:pPr>
      <w:r>
        <w:t>District</w:t>
      </w:r>
      <w:r w:rsidR="00131E14">
        <w:t xml:space="preserve"> and/or building</w:t>
      </w:r>
      <w:r>
        <w:t xml:space="preserve"> leadership team members fill out their observations and compare with the Teacher Leadership and Compensation Plan submitted to DE for participation.  Are challenges due to lack of implementation or does the system design need some tinkering?</w:t>
      </w:r>
    </w:p>
    <w:p w14:paraId="255BAAE5" w14:textId="77777777" w:rsidR="001D7633" w:rsidRDefault="001D7633" w:rsidP="001D7633">
      <w:pPr>
        <w:pStyle w:val="ListParagraph"/>
        <w:numPr>
          <w:ilvl w:val="0"/>
          <w:numId w:val="33"/>
        </w:numPr>
      </w:pPr>
      <w:r>
        <w:t xml:space="preserve">Leadership teams fill out their observations and plan together how to move to closer to “effective” in identified areas of needed improvement. </w:t>
      </w:r>
    </w:p>
    <w:p w14:paraId="48B7C82A" w14:textId="77777777" w:rsidR="001D7633" w:rsidRDefault="001D7633" w:rsidP="001D7633">
      <w:pPr>
        <w:pStyle w:val="ListParagraph"/>
        <w:numPr>
          <w:ilvl w:val="0"/>
          <w:numId w:val="33"/>
        </w:numPr>
      </w:pPr>
      <w:r>
        <w:t xml:space="preserve">Collaborative teams fill out their observations individually and then discuss as a team with TLs and principals present. </w:t>
      </w:r>
    </w:p>
    <w:p w14:paraId="266D8E33" w14:textId="53F50262" w:rsidR="00131E14" w:rsidRDefault="00131E14" w:rsidP="001D7633">
      <w:pPr>
        <w:pStyle w:val="ListParagraph"/>
        <w:numPr>
          <w:ilvl w:val="0"/>
          <w:numId w:val="33"/>
        </w:numPr>
      </w:pPr>
      <w:r>
        <w:t>Others that you consider.</w:t>
      </w:r>
    </w:p>
    <w:p w14:paraId="4D86DD35" w14:textId="77777777" w:rsidR="001D7633" w:rsidRDefault="001D7633" w:rsidP="001D7633">
      <w:pPr>
        <w:pStyle w:val="ListParagraph"/>
      </w:pPr>
    </w:p>
    <w:p w14:paraId="7FD04199" w14:textId="77777777" w:rsidR="001D7633" w:rsidRDefault="001D7633" w:rsidP="000E447C"/>
    <w:p w14:paraId="5BCD0904" w14:textId="77777777" w:rsidR="000B185F" w:rsidRDefault="000B185F"/>
    <w:sectPr w:rsidR="000B185F" w:rsidSect="006B1A90">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F1E02" w14:textId="77777777" w:rsidR="00B24353" w:rsidRDefault="00B24353" w:rsidP="007232F1">
      <w:pPr>
        <w:spacing w:after="0" w:line="240" w:lineRule="auto"/>
      </w:pPr>
      <w:r>
        <w:separator/>
      </w:r>
    </w:p>
  </w:endnote>
  <w:endnote w:type="continuationSeparator" w:id="0">
    <w:p w14:paraId="45AEAD35" w14:textId="77777777" w:rsidR="00B24353" w:rsidRDefault="00B24353" w:rsidP="0072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3E3A0" w14:textId="77777777" w:rsidR="00B24353" w:rsidRDefault="00B24353" w:rsidP="007232F1">
      <w:pPr>
        <w:spacing w:after="0" w:line="240" w:lineRule="auto"/>
      </w:pPr>
      <w:r>
        <w:separator/>
      </w:r>
    </w:p>
  </w:footnote>
  <w:footnote w:type="continuationSeparator" w:id="0">
    <w:p w14:paraId="745C3928" w14:textId="77777777" w:rsidR="00B24353" w:rsidRDefault="00B24353" w:rsidP="0072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DD6B" w14:textId="77777777" w:rsidR="000B185F" w:rsidRPr="000B185F" w:rsidRDefault="000B185F" w:rsidP="000B185F">
    <w:pPr>
      <w:pStyle w:val="Header"/>
      <w:rPr>
        <w:b/>
      </w:rPr>
    </w:pPr>
    <w:r w:rsidRPr="000B185F">
      <w:rPr>
        <w:b/>
      </w:rPr>
      <w:t>Teacher Leadership Reflection Rubric</w:t>
    </w:r>
  </w:p>
  <w:p w14:paraId="23AD8B98" w14:textId="0EC64D95" w:rsidR="000B185F" w:rsidRDefault="000B185F" w:rsidP="000B185F">
    <w:pPr>
      <w:pStyle w:val="Header"/>
    </w:pPr>
    <w:r w:rsidRPr="000B185F">
      <w:t>Put check marks where you think your school is in the continuum.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2B6"/>
    <w:multiLevelType w:val="hybridMultilevel"/>
    <w:tmpl w:val="BDA03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1B0"/>
    <w:multiLevelType w:val="hybridMultilevel"/>
    <w:tmpl w:val="5C301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371"/>
    <w:multiLevelType w:val="hybridMultilevel"/>
    <w:tmpl w:val="FA8A48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5F5F27"/>
    <w:multiLevelType w:val="hybridMultilevel"/>
    <w:tmpl w:val="61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355EB"/>
    <w:multiLevelType w:val="hybridMultilevel"/>
    <w:tmpl w:val="C54CADD0"/>
    <w:lvl w:ilvl="0" w:tplc="5128E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286F"/>
    <w:multiLevelType w:val="hybridMultilevel"/>
    <w:tmpl w:val="1408D890"/>
    <w:lvl w:ilvl="0" w:tplc="5128E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15296"/>
    <w:multiLevelType w:val="hybridMultilevel"/>
    <w:tmpl w:val="2F682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9410D"/>
    <w:multiLevelType w:val="hybridMultilevel"/>
    <w:tmpl w:val="82C897D2"/>
    <w:lvl w:ilvl="0" w:tplc="7682ED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B4740"/>
    <w:multiLevelType w:val="hybridMultilevel"/>
    <w:tmpl w:val="4794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B4A1F"/>
    <w:multiLevelType w:val="hybridMultilevel"/>
    <w:tmpl w:val="75BC1AB4"/>
    <w:lvl w:ilvl="0" w:tplc="5128E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82463"/>
    <w:multiLevelType w:val="hybridMultilevel"/>
    <w:tmpl w:val="E376CAE0"/>
    <w:lvl w:ilvl="0" w:tplc="512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E01C8"/>
    <w:multiLevelType w:val="hybridMultilevel"/>
    <w:tmpl w:val="F8768A4C"/>
    <w:lvl w:ilvl="0" w:tplc="5128E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3681B"/>
    <w:multiLevelType w:val="hybridMultilevel"/>
    <w:tmpl w:val="4CF827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924627"/>
    <w:multiLevelType w:val="hybridMultilevel"/>
    <w:tmpl w:val="FE3E35EA"/>
    <w:lvl w:ilvl="0" w:tplc="7682ED9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D372A"/>
    <w:multiLevelType w:val="hybridMultilevel"/>
    <w:tmpl w:val="B5CCC986"/>
    <w:lvl w:ilvl="0" w:tplc="5128EA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E6BA3"/>
    <w:multiLevelType w:val="hybridMultilevel"/>
    <w:tmpl w:val="34CE393C"/>
    <w:lvl w:ilvl="0" w:tplc="7682E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F3EE9"/>
    <w:multiLevelType w:val="hybridMultilevel"/>
    <w:tmpl w:val="43AEE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04B77"/>
    <w:multiLevelType w:val="hybridMultilevel"/>
    <w:tmpl w:val="99F49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F5259"/>
    <w:multiLevelType w:val="hybridMultilevel"/>
    <w:tmpl w:val="C1F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B38BF"/>
    <w:multiLevelType w:val="hybridMultilevel"/>
    <w:tmpl w:val="809C82E8"/>
    <w:lvl w:ilvl="0" w:tplc="5128E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E4585"/>
    <w:multiLevelType w:val="hybridMultilevel"/>
    <w:tmpl w:val="9F24C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C7840"/>
    <w:multiLevelType w:val="hybridMultilevel"/>
    <w:tmpl w:val="06B24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858DD"/>
    <w:multiLevelType w:val="hybridMultilevel"/>
    <w:tmpl w:val="ADC01588"/>
    <w:lvl w:ilvl="0" w:tplc="5128EA9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D5F81"/>
    <w:multiLevelType w:val="hybridMultilevel"/>
    <w:tmpl w:val="28BAEC54"/>
    <w:lvl w:ilvl="0" w:tplc="5128E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35D8F"/>
    <w:multiLevelType w:val="hybridMultilevel"/>
    <w:tmpl w:val="0F6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15568"/>
    <w:multiLevelType w:val="hybridMultilevel"/>
    <w:tmpl w:val="8C98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F7036"/>
    <w:multiLevelType w:val="hybridMultilevel"/>
    <w:tmpl w:val="26A8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16491"/>
    <w:multiLevelType w:val="hybridMultilevel"/>
    <w:tmpl w:val="980A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F69FA"/>
    <w:multiLevelType w:val="hybridMultilevel"/>
    <w:tmpl w:val="D3A4F126"/>
    <w:lvl w:ilvl="0" w:tplc="5128E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054B7"/>
    <w:multiLevelType w:val="hybridMultilevel"/>
    <w:tmpl w:val="561CE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1743D"/>
    <w:multiLevelType w:val="hybridMultilevel"/>
    <w:tmpl w:val="2E0E3002"/>
    <w:lvl w:ilvl="0" w:tplc="5128E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87A92"/>
    <w:multiLevelType w:val="hybridMultilevel"/>
    <w:tmpl w:val="2B32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8F7FA3"/>
    <w:multiLevelType w:val="hybridMultilevel"/>
    <w:tmpl w:val="D676EC6C"/>
    <w:lvl w:ilvl="0" w:tplc="5128E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145751"/>
    <w:multiLevelType w:val="hybridMultilevel"/>
    <w:tmpl w:val="87986D6E"/>
    <w:lvl w:ilvl="0" w:tplc="5128E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2"/>
  </w:num>
  <w:num w:numId="4">
    <w:abstractNumId w:val="4"/>
  </w:num>
  <w:num w:numId="5">
    <w:abstractNumId w:val="28"/>
  </w:num>
  <w:num w:numId="6">
    <w:abstractNumId w:val="11"/>
  </w:num>
  <w:num w:numId="7">
    <w:abstractNumId w:val="19"/>
  </w:num>
  <w:num w:numId="8">
    <w:abstractNumId w:val="23"/>
  </w:num>
  <w:num w:numId="9">
    <w:abstractNumId w:val="30"/>
  </w:num>
  <w:num w:numId="10">
    <w:abstractNumId w:val="9"/>
  </w:num>
  <w:num w:numId="11">
    <w:abstractNumId w:val="16"/>
  </w:num>
  <w:num w:numId="12">
    <w:abstractNumId w:val="6"/>
  </w:num>
  <w:num w:numId="13">
    <w:abstractNumId w:val="29"/>
  </w:num>
  <w:num w:numId="14">
    <w:abstractNumId w:val="17"/>
  </w:num>
  <w:num w:numId="15">
    <w:abstractNumId w:val="1"/>
  </w:num>
  <w:num w:numId="16">
    <w:abstractNumId w:val="21"/>
  </w:num>
  <w:num w:numId="17">
    <w:abstractNumId w:val="2"/>
  </w:num>
  <w:num w:numId="18">
    <w:abstractNumId w:val="25"/>
  </w:num>
  <w:num w:numId="19">
    <w:abstractNumId w:val="0"/>
  </w:num>
  <w:num w:numId="20">
    <w:abstractNumId w:val="13"/>
  </w:num>
  <w:num w:numId="21">
    <w:abstractNumId w:val="15"/>
  </w:num>
  <w:num w:numId="22">
    <w:abstractNumId w:val="8"/>
  </w:num>
  <w:num w:numId="23">
    <w:abstractNumId w:val="18"/>
  </w:num>
  <w:num w:numId="24">
    <w:abstractNumId w:val="7"/>
  </w:num>
  <w:num w:numId="25">
    <w:abstractNumId w:val="31"/>
  </w:num>
  <w:num w:numId="26">
    <w:abstractNumId w:val="12"/>
  </w:num>
  <w:num w:numId="27">
    <w:abstractNumId w:val="3"/>
  </w:num>
  <w:num w:numId="28">
    <w:abstractNumId w:val="10"/>
  </w:num>
  <w:num w:numId="29">
    <w:abstractNumId w:val="33"/>
  </w:num>
  <w:num w:numId="30">
    <w:abstractNumId w:val="14"/>
  </w:num>
  <w:num w:numId="31">
    <w:abstractNumId w:val="20"/>
  </w:num>
  <w:num w:numId="32">
    <w:abstractNumId w:val="24"/>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33"/>
    <w:rsid w:val="000B185F"/>
    <w:rsid w:val="000E447C"/>
    <w:rsid w:val="00131E14"/>
    <w:rsid w:val="001474D7"/>
    <w:rsid w:val="00167CA7"/>
    <w:rsid w:val="001837F5"/>
    <w:rsid w:val="00190663"/>
    <w:rsid w:val="001916EC"/>
    <w:rsid w:val="001B004A"/>
    <w:rsid w:val="001D7633"/>
    <w:rsid w:val="001F22CA"/>
    <w:rsid w:val="002208DF"/>
    <w:rsid w:val="0023625B"/>
    <w:rsid w:val="002647B2"/>
    <w:rsid w:val="002A103A"/>
    <w:rsid w:val="002D6C9E"/>
    <w:rsid w:val="00310EC5"/>
    <w:rsid w:val="00374933"/>
    <w:rsid w:val="00387B01"/>
    <w:rsid w:val="003A5916"/>
    <w:rsid w:val="003D0666"/>
    <w:rsid w:val="0045038B"/>
    <w:rsid w:val="004812E6"/>
    <w:rsid w:val="004B5B2F"/>
    <w:rsid w:val="004D3AE1"/>
    <w:rsid w:val="004D61C1"/>
    <w:rsid w:val="004E0F14"/>
    <w:rsid w:val="004F56B6"/>
    <w:rsid w:val="00540F65"/>
    <w:rsid w:val="005A1BF9"/>
    <w:rsid w:val="005E7F4E"/>
    <w:rsid w:val="005F1C1C"/>
    <w:rsid w:val="006251CD"/>
    <w:rsid w:val="006B1A90"/>
    <w:rsid w:val="006B380F"/>
    <w:rsid w:val="006C745F"/>
    <w:rsid w:val="006E0126"/>
    <w:rsid w:val="00721CA3"/>
    <w:rsid w:val="007232F1"/>
    <w:rsid w:val="007476BF"/>
    <w:rsid w:val="00757D30"/>
    <w:rsid w:val="00773F4C"/>
    <w:rsid w:val="00777DF6"/>
    <w:rsid w:val="007B75C4"/>
    <w:rsid w:val="007C0608"/>
    <w:rsid w:val="007F1BFC"/>
    <w:rsid w:val="00805A02"/>
    <w:rsid w:val="00832C99"/>
    <w:rsid w:val="00843F49"/>
    <w:rsid w:val="008564C7"/>
    <w:rsid w:val="00894BD3"/>
    <w:rsid w:val="00895E07"/>
    <w:rsid w:val="008A33BA"/>
    <w:rsid w:val="008C0F44"/>
    <w:rsid w:val="008E32CA"/>
    <w:rsid w:val="009235BB"/>
    <w:rsid w:val="0094348C"/>
    <w:rsid w:val="00953F68"/>
    <w:rsid w:val="0095565D"/>
    <w:rsid w:val="009B79A7"/>
    <w:rsid w:val="009D3FBA"/>
    <w:rsid w:val="00A067A7"/>
    <w:rsid w:val="00A44F90"/>
    <w:rsid w:val="00A822E8"/>
    <w:rsid w:val="00AB0226"/>
    <w:rsid w:val="00AE1C0B"/>
    <w:rsid w:val="00B105BE"/>
    <w:rsid w:val="00B147F9"/>
    <w:rsid w:val="00B24353"/>
    <w:rsid w:val="00B4783E"/>
    <w:rsid w:val="00B525FD"/>
    <w:rsid w:val="00B74B36"/>
    <w:rsid w:val="00B975E1"/>
    <w:rsid w:val="00BA1CC2"/>
    <w:rsid w:val="00BD1175"/>
    <w:rsid w:val="00BD6ABD"/>
    <w:rsid w:val="00C373A6"/>
    <w:rsid w:val="00C46DD2"/>
    <w:rsid w:val="00C623F9"/>
    <w:rsid w:val="00C6265A"/>
    <w:rsid w:val="00C93FF9"/>
    <w:rsid w:val="00C948DC"/>
    <w:rsid w:val="00CB2323"/>
    <w:rsid w:val="00CB2EDA"/>
    <w:rsid w:val="00CC0DFF"/>
    <w:rsid w:val="00CD492C"/>
    <w:rsid w:val="00D11D1A"/>
    <w:rsid w:val="00D56C5B"/>
    <w:rsid w:val="00DA3625"/>
    <w:rsid w:val="00E12F4F"/>
    <w:rsid w:val="00E144F3"/>
    <w:rsid w:val="00E71C9D"/>
    <w:rsid w:val="00F15649"/>
    <w:rsid w:val="00F807E8"/>
    <w:rsid w:val="00F80EF3"/>
    <w:rsid w:val="00FA3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00713"/>
  <w15:docId w15:val="{3B5F2882-0CA8-4A7D-AD7D-221A0405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4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933"/>
    <w:rPr>
      <w:rFonts w:ascii="Segoe UI" w:hAnsi="Segoe UI" w:cs="Segoe UI"/>
      <w:sz w:val="18"/>
      <w:szCs w:val="18"/>
    </w:rPr>
  </w:style>
  <w:style w:type="paragraph" w:styleId="ListParagraph">
    <w:name w:val="List Paragraph"/>
    <w:basedOn w:val="Normal"/>
    <w:uiPriority w:val="34"/>
    <w:qFormat/>
    <w:rsid w:val="008E32CA"/>
    <w:pPr>
      <w:ind w:left="720"/>
      <w:contextualSpacing/>
    </w:pPr>
  </w:style>
  <w:style w:type="character" w:styleId="Hyperlink">
    <w:name w:val="Hyperlink"/>
    <w:basedOn w:val="DefaultParagraphFont"/>
    <w:uiPriority w:val="99"/>
    <w:unhideWhenUsed/>
    <w:rsid w:val="005F1C1C"/>
    <w:rPr>
      <w:color w:val="9454C3" w:themeColor="hyperlink"/>
      <w:u w:val="single"/>
    </w:rPr>
  </w:style>
  <w:style w:type="paragraph" w:styleId="Header">
    <w:name w:val="header"/>
    <w:basedOn w:val="Normal"/>
    <w:link w:val="HeaderChar"/>
    <w:uiPriority w:val="99"/>
    <w:unhideWhenUsed/>
    <w:rsid w:val="0072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F1"/>
  </w:style>
  <w:style w:type="paragraph" w:styleId="Footer">
    <w:name w:val="footer"/>
    <w:basedOn w:val="Normal"/>
    <w:link w:val="FooterChar"/>
    <w:uiPriority w:val="99"/>
    <w:unhideWhenUsed/>
    <w:rsid w:val="0072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F1"/>
  </w:style>
  <w:style w:type="character" w:styleId="FollowedHyperlink">
    <w:name w:val="FollowedHyperlink"/>
    <w:basedOn w:val="DefaultParagraphFont"/>
    <w:uiPriority w:val="99"/>
    <w:semiHidden/>
    <w:unhideWhenUsed/>
    <w:rsid w:val="008C0F44"/>
    <w:rPr>
      <w:color w:val="3EBBF0" w:themeColor="followedHyperlink"/>
      <w:u w:val="single"/>
    </w:rPr>
  </w:style>
  <w:style w:type="paragraph" w:styleId="NoSpacing">
    <w:name w:val="No Spacing"/>
    <w:uiPriority w:val="1"/>
    <w:qFormat/>
    <w:rsid w:val="000E4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09581">
      <w:bodyDiv w:val="1"/>
      <w:marLeft w:val="0"/>
      <w:marRight w:val="0"/>
      <w:marTop w:val="0"/>
      <w:marBottom w:val="0"/>
      <w:divBdr>
        <w:top w:val="none" w:sz="0" w:space="0" w:color="auto"/>
        <w:left w:val="none" w:sz="0" w:space="0" w:color="auto"/>
        <w:bottom w:val="none" w:sz="0" w:space="0" w:color="auto"/>
        <w:right w:val="none" w:sz="0" w:space="0" w:color="auto"/>
      </w:divBdr>
    </w:div>
    <w:div w:id="863445749">
      <w:bodyDiv w:val="1"/>
      <w:marLeft w:val="0"/>
      <w:marRight w:val="0"/>
      <w:marTop w:val="0"/>
      <w:marBottom w:val="0"/>
      <w:divBdr>
        <w:top w:val="none" w:sz="0" w:space="0" w:color="auto"/>
        <w:left w:val="none" w:sz="0" w:space="0" w:color="auto"/>
        <w:bottom w:val="none" w:sz="0" w:space="0" w:color="auto"/>
        <w:right w:val="none" w:sz="0" w:space="0" w:color="auto"/>
      </w:divBdr>
      <w:divsChild>
        <w:div w:id="550770441">
          <w:marLeft w:val="0"/>
          <w:marRight w:val="0"/>
          <w:marTop w:val="0"/>
          <w:marBottom w:val="0"/>
          <w:divBdr>
            <w:top w:val="none" w:sz="0" w:space="0" w:color="auto"/>
            <w:left w:val="none" w:sz="0" w:space="0" w:color="auto"/>
            <w:bottom w:val="none" w:sz="0" w:space="0" w:color="auto"/>
            <w:right w:val="none" w:sz="0" w:space="0" w:color="auto"/>
          </w:divBdr>
        </w:div>
      </w:divsChild>
    </w:div>
    <w:div w:id="1213082913">
      <w:bodyDiv w:val="1"/>
      <w:marLeft w:val="0"/>
      <w:marRight w:val="0"/>
      <w:marTop w:val="0"/>
      <w:marBottom w:val="0"/>
      <w:divBdr>
        <w:top w:val="none" w:sz="0" w:space="0" w:color="auto"/>
        <w:left w:val="none" w:sz="0" w:space="0" w:color="auto"/>
        <w:bottom w:val="none" w:sz="0" w:space="0" w:color="auto"/>
        <w:right w:val="none" w:sz="0" w:space="0" w:color="auto"/>
      </w:divBdr>
      <w:divsChild>
        <w:div w:id="32771135">
          <w:marLeft w:val="0"/>
          <w:marRight w:val="0"/>
          <w:marTop w:val="0"/>
          <w:marBottom w:val="0"/>
          <w:divBdr>
            <w:top w:val="none" w:sz="0" w:space="0" w:color="auto"/>
            <w:left w:val="none" w:sz="0" w:space="0" w:color="auto"/>
            <w:bottom w:val="none" w:sz="0" w:space="0" w:color="auto"/>
            <w:right w:val="none" w:sz="0" w:space="0" w:color="auto"/>
          </w:divBdr>
          <w:divsChild>
            <w:div w:id="2048214278">
              <w:marLeft w:val="0"/>
              <w:marRight w:val="0"/>
              <w:marTop w:val="0"/>
              <w:marBottom w:val="0"/>
              <w:divBdr>
                <w:top w:val="none" w:sz="0" w:space="0" w:color="auto"/>
                <w:left w:val="none" w:sz="0" w:space="0" w:color="auto"/>
                <w:bottom w:val="none" w:sz="0" w:space="0" w:color="auto"/>
                <w:right w:val="none" w:sz="0" w:space="0" w:color="auto"/>
              </w:divBdr>
              <w:divsChild>
                <w:div w:id="1317414764">
                  <w:marLeft w:val="0"/>
                  <w:marRight w:val="0"/>
                  <w:marTop w:val="0"/>
                  <w:marBottom w:val="0"/>
                  <w:divBdr>
                    <w:top w:val="none" w:sz="0" w:space="0" w:color="auto"/>
                    <w:left w:val="none" w:sz="0" w:space="0" w:color="auto"/>
                    <w:bottom w:val="none" w:sz="0" w:space="0" w:color="auto"/>
                    <w:right w:val="none" w:sz="0" w:space="0" w:color="auto"/>
                  </w:divBdr>
                  <w:divsChild>
                    <w:div w:id="20442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1846">
      <w:bodyDiv w:val="1"/>
      <w:marLeft w:val="0"/>
      <w:marRight w:val="0"/>
      <w:marTop w:val="0"/>
      <w:marBottom w:val="0"/>
      <w:divBdr>
        <w:top w:val="none" w:sz="0" w:space="0" w:color="auto"/>
        <w:left w:val="none" w:sz="0" w:space="0" w:color="auto"/>
        <w:bottom w:val="none" w:sz="0" w:space="0" w:color="auto"/>
        <w:right w:val="none" w:sz="0" w:space="0" w:color="auto"/>
      </w:divBdr>
      <w:divsChild>
        <w:div w:id="111837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eiowa.gov/teacher-leadership-and-compensation-sy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d.org/publications/books/102003.aspx" TargetMode="External"/><Relationship Id="rId5" Type="http://schemas.openxmlformats.org/officeDocument/2006/relationships/webSettings" Target="webSettings.xml"/><Relationship Id="rId10" Type="http://schemas.openxmlformats.org/officeDocument/2006/relationships/hyperlink" Target="http://literacy.kent.edu/coaching/information/Research/randd-engaged-joyce.pdf" TargetMode="External"/><Relationship Id="rId4" Type="http://schemas.openxmlformats.org/officeDocument/2006/relationships/settings" Target="settings.xml"/><Relationship Id="rId9" Type="http://schemas.openxmlformats.org/officeDocument/2006/relationships/hyperlink" Target="https://www2.ed.gov/admins/tchrqual/learn/nclbsummit/gentile/genti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3CE1-D43D-4753-9D6E-7005AAD3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Josie</cp:lastModifiedBy>
  <cp:revision>8</cp:revision>
  <dcterms:created xsi:type="dcterms:W3CDTF">2015-12-09T15:13:00Z</dcterms:created>
  <dcterms:modified xsi:type="dcterms:W3CDTF">2016-01-04T19:04:00Z</dcterms:modified>
</cp:coreProperties>
</file>